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13AF2" w14:textId="2334F341" w:rsidR="0091772F" w:rsidRDefault="0091772F"/>
    <w:p w14:paraId="47046F79" w14:textId="7E701A67" w:rsidR="00CA0239" w:rsidRPr="00432376" w:rsidRDefault="00432376" w:rsidP="00432376">
      <w:pPr>
        <w:jc w:val="center"/>
        <w:rPr>
          <w:b/>
          <w:bCs/>
          <w:sz w:val="32"/>
          <w:szCs w:val="32"/>
          <w:lang w:val="en-US"/>
        </w:rPr>
      </w:pPr>
      <w:r w:rsidRPr="00432376">
        <w:rPr>
          <w:b/>
          <w:bCs/>
          <w:sz w:val="32"/>
          <w:szCs w:val="32"/>
          <w:lang w:val="en-US"/>
        </w:rPr>
        <w:t>Jesús Tronch Pérez</w:t>
      </w:r>
    </w:p>
    <w:p w14:paraId="0AE4FEF4" w14:textId="10702F4E" w:rsidR="00432376" w:rsidRPr="00432376" w:rsidRDefault="00432376" w:rsidP="00432376">
      <w:pPr>
        <w:jc w:val="center"/>
        <w:rPr>
          <w:b/>
          <w:bCs/>
          <w:sz w:val="32"/>
          <w:szCs w:val="32"/>
          <w:lang w:val="en-US"/>
        </w:rPr>
      </w:pPr>
      <w:proofErr w:type="spellStart"/>
      <w:r w:rsidRPr="00432376">
        <w:rPr>
          <w:b/>
          <w:bCs/>
          <w:sz w:val="32"/>
          <w:szCs w:val="32"/>
          <w:lang w:val="en-US"/>
        </w:rPr>
        <w:t>Biografia</w:t>
      </w:r>
      <w:proofErr w:type="spellEnd"/>
    </w:p>
    <w:p w14:paraId="3AD38F3D" w14:textId="77777777" w:rsidR="00432376" w:rsidRPr="00432376" w:rsidRDefault="00432376">
      <w:pPr>
        <w:rPr>
          <w:lang w:val="en-US"/>
        </w:rPr>
      </w:pPr>
    </w:p>
    <w:p w14:paraId="3A96A1EF" w14:textId="77777777" w:rsidR="00432376" w:rsidRDefault="00CA0239" w:rsidP="00432376">
      <w:pPr>
        <w:jc w:val="both"/>
        <w:rPr>
          <w:rFonts w:cstheme="minorHAnsi"/>
          <w:color w:val="000000"/>
          <w:sz w:val="24"/>
          <w:szCs w:val="24"/>
          <w:shd w:val="clear" w:color="auto" w:fill="FFFFFF"/>
          <w:lang w:val="en-US"/>
        </w:rPr>
      </w:pPr>
      <w:r w:rsidRPr="00432376">
        <w:rPr>
          <w:rFonts w:cstheme="minorHAnsi"/>
          <w:color w:val="000000"/>
          <w:sz w:val="24"/>
          <w:szCs w:val="24"/>
          <w:shd w:val="clear" w:color="auto" w:fill="FFFFFF"/>
          <w:lang w:val="en-US"/>
        </w:rPr>
        <w:t>Jesús Tronch is </w:t>
      </w:r>
      <w:r w:rsidRPr="00432376">
        <w:rPr>
          <w:rStyle w:val="Enfasicorsivo"/>
          <w:rFonts w:cstheme="minorHAnsi"/>
          <w:color w:val="000000"/>
          <w:sz w:val="24"/>
          <w:szCs w:val="24"/>
          <w:shd w:val="clear" w:color="auto" w:fill="FFFFFF"/>
          <w:lang w:val="en-US"/>
        </w:rPr>
        <w:t>professor titular </w:t>
      </w:r>
      <w:r w:rsidRPr="00432376">
        <w:rPr>
          <w:rFonts w:cstheme="minorHAnsi"/>
          <w:color w:val="000000"/>
          <w:sz w:val="24"/>
          <w:szCs w:val="24"/>
          <w:shd w:val="clear" w:color="auto" w:fill="FFFFFF"/>
          <w:lang w:val="en-US"/>
        </w:rPr>
        <w:t>(Senior Lecturer) at the </w:t>
      </w:r>
      <w:hyperlink r:id="rId4" w:history="1">
        <w:r w:rsidRPr="00432376">
          <w:rPr>
            <w:rStyle w:val="Collegamentoipertestuale"/>
            <w:rFonts w:cstheme="minorHAnsi"/>
            <w:color w:val="00366A"/>
            <w:sz w:val="24"/>
            <w:szCs w:val="24"/>
            <w:lang w:val="en-US"/>
          </w:rPr>
          <w:t>University of Valencia</w:t>
        </w:r>
      </w:hyperlink>
      <w:r w:rsidRPr="00432376">
        <w:rPr>
          <w:rFonts w:cstheme="minorHAnsi"/>
          <w:color w:val="000000"/>
          <w:sz w:val="24"/>
          <w:szCs w:val="24"/>
          <w:shd w:val="clear" w:color="auto" w:fill="FFFFFF"/>
          <w:lang w:val="en-US"/>
        </w:rPr>
        <w:t>, where he teaches English literature and creative translation.</w:t>
      </w:r>
    </w:p>
    <w:p w14:paraId="695DB48C" w14:textId="77777777" w:rsidR="00432376" w:rsidRDefault="00CA0239" w:rsidP="00432376">
      <w:pPr>
        <w:jc w:val="both"/>
        <w:rPr>
          <w:rFonts w:cstheme="minorHAnsi"/>
          <w:color w:val="000000"/>
          <w:sz w:val="24"/>
          <w:szCs w:val="24"/>
          <w:shd w:val="clear" w:color="auto" w:fill="FFFFFF"/>
          <w:lang w:val="en-US"/>
        </w:rPr>
      </w:pPr>
      <w:r w:rsidRPr="00432376">
        <w:rPr>
          <w:rFonts w:cstheme="minorHAnsi"/>
          <w:color w:val="000000"/>
          <w:sz w:val="24"/>
          <w:szCs w:val="24"/>
          <w:shd w:val="clear" w:color="auto" w:fill="FFFFFF"/>
          <w:lang w:val="en-US"/>
        </w:rPr>
        <w:t>     His main research interests are textual criticism (specifically on Shakespeare and early modern drama) and translation and reception studies (specifically the presence of Shakespeare in Spain). He has published </w:t>
      </w:r>
      <w:r w:rsidRPr="00432376">
        <w:rPr>
          <w:rStyle w:val="Enfasicorsivo"/>
          <w:rFonts w:cstheme="minorHAnsi"/>
          <w:color w:val="000000"/>
          <w:sz w:val="24"/>
          <w:szCs w:val="24"/>
          <w:shd w:val="clear" w:color="auto" w:fill="FFFFFF"/>
          <w:lang w:val="en-US"/>
        </w:rPr>
        <w:t>A Synoptic 'Hamlet'</w:t>
      </w:r>
      <w:r w:rsidRPr="00432376">
        <w:rPr>
          <w:rFonts w:cstheme="minorHAnsi"/>
          <w:color w:val="000000"/>
          <w:sz w:val="24"/>
          <w:szCs w:val="24"/>
          <w:shd w:val="clear" w:color="auto" w:fill="FFFFFF"/>
          <w:lang w:val="en-US"/>
        </w:rPr>
        <w:t> (2002), and </w:t>
      </w:r>
      <w:r w:rsidRPr="00432376">
        <w:rPr>
          <w:rStyle w:val="Enfasicorsivo"/>
          <w:rFonts w:cstheme="minorHAnsi"/>
          <w:color w:val="000000"/>
          <w:sz w:val="24"/>
          <w:szCs w:val="24"/>
          <w:shd w:val="clear" w:color="auto" w:fill="FFFFFF"/>
          <w:lang w:val="en-US"/>
        </w:rPr>
        <w:t>Un primer 'Hamlet</w:t>
      </w:r>
      <w:proofErr w:type="gramStart"/>
      <w:r w:rsidRPr="00432376">
        <w:rPr>
          <w:rStyle w:val="Enfasicorsivo"/>
          <w:rFonts w:cstheme="minorHAnsi"/>
          <w:color w:val="000000"/>
          <w:sz w:val="24"/>
          <w:szCs w:val="24"/>
          <w:shd w:val="clear" w:color="auto" w:fill="FFFFFF"/>
          <w:lang w:val="en-US"/>
        </w:rPr>
        <w:t>' </w:t>
      </w:r>
      <w:r w:rsidRPr="00432376">
        <w:rPr>
          <w:rFonts w:cstheme="minorHAnsi"/>
          <w:color w:val="000000"/>
          <w:sz w:val="24"/>
          <w:szCs w:val="24"/>
          <w:shd w:val="clear" w:color="auto" w:fill="FFFFFF"/>
          <w:lang w:val="en-US"/>
        </w:rPr>
        <w:t> (</w:t>
      </w:r>
      <w:proofErr w:type="gramEnd"/>
      <w:r w:rsidRPr="00432376">
        <w:rPr>
          <w:rFonts w:cstheme="minorHAnsi"/>
          <w:color w:val="000000"/>
          <w:sz w:val="24"/>
          <w:szCs w:val="24"/>
          <w:shd w:val="clear" w:color="auto" w:fill="FFFFFF"/>
          <w:lang w:val="en-US"/>
        </w:rPr>
        <w:t>1994), co-edited bilingual English-Spanish editions of </w:t>
      </w:r>
      <w:r w:rsidRPr="00432376">
        <w:rPr>
          <w:rStyle w:val="Enfasicorsivo"/>
          <w:rFonts w:cstheme="minorHAnsi"/>
          <w:color w:val="000000"/>
          <w:sz w:val="24"/>
          <w:szCs w:val="24"/>
          <w:shd w:val="clear" w:color="auto" w:fill="FFFFFF"/>
          <w:lang w:val="en-US"/>
        </w:rPr>
        <w:t>The Tempest</w:t>
      </w:r>
      <w:r w:rsidRPr="00432376">
        <w:rPr>
          <w:rFonts w:cstheme="minorHAnsi"/>
          <w:color w:val="000000"/>
          <w:sz w:val="24"/>
          <w:szCs w:val="24"/>
          <w:shd w:val="clear" w:color="auto" w:fill="FFFFFF"/>
          <w:lang w:val="en-US"/>
        </w:rPr>
        <w:t> (1994) and </w:t>
      </w:r>
      <w:r w:rsidRPr="00432376">
        <w:rPr>
          <w:rStyle w:val="Enfasicorsivo"/>
          <w:rFonts w:cstheme="minorHAnsi"/>
          <w:color w:val="000000"/>
          <w:sz w:val="24"/>
          <w:szCs w:val="24"/>
          <w:shd w:val="clear" w:color="auto" w:fill="FFFFFF"/>
          <w:lang w:val="en-US"/>
        </w:rPr>
        <w:t>Antony and Cleopatra</w:t>
      </w:r>
      <w:r w:rsidRPr="00432376">
        <w:rPr>
          <w:rFonts w:cstheme="minorHAnsi"/>
          <w:color w:val="000000"/>
          <w:sz w:val="24"/>
          <w:szCs w:val="24"/>
          <w:shd w:val="clear" w:color="auto" w:fill="FFFFFF"/>
          <w:lang w:val="en-US"/>
        </w:rPr>
        <w:t> (2001), and, with Clara Calvo, a critical edition of </w:t>
      </w:r>
      <w:r w:rsidRPr="00432376">
        <w:rPr>
          <w:rStyle w:val="Enfasicorsivo"/>
          <w:rFonts w:cstheme="minorHAnsi"/>
          <w:color w:val="000000"/>
          <w:sz w:val="24"/>
          <w:szCs w:val="24"/>
          <w:shd w:val="clear" w:color="auto" w:fill="FFFFFF"/>
          <w:lang w:val="en-US"/>
        </w:rPr>
        <w:t>The Spanish Tragedy</w:t>
      </w:r>
      <w:r w:rsidRPr="00432376">
        <w:rPr>
          <w:rFonts w:cstheme="minorHAnsi"/>
          <w:color w:val="000000"/>
          <w:sz w:val="24"/>
          <w:szCs w:val="24"/>
          <w:shd w:val="clear" w:color="auto" w:fill="FFFFFF"/>
          <w:lang w:val="en-US"/>
        </w:rPr>
        <w:t> for the Arden Early Modern Drama series (2013). He has also written essays for book collections published by MLA, Palgrave, University of Delaware Press, Cambridge University Press, Routledge, Peter Lang, and articles and reviews on journals such as </w:t>
      </w:r>
      <w:r w:rsidRPr="00432376">
        <w:rPr>
          <w:rStyle w:val="Enfasicorsivo"/>
          <w:rFonts w:cstheme="minorHAnsi"/>
          <w:color w:val="000000"/>
          <w:sz w:val="24"/>
          <w:szCs w:val="24"/>
          <w:shd w:val="clear" w:color="auto" w:fill="FFFFFF"/>
          <w:lang w:val="en-US"/>
        </w:rPr>
        <w:t xml:space="preserve">Shakespeare Survey, Cahiers </w:t>
      </w:r>
      <w:proofErr w:type="spellStart"/>
      <w:r w:rsidRPr="00432376">
        <w:rPr>
          <w:rStyle w:val="Enfasicorsivo"/>
          <w:rFonts w:cstheme="minorHAnsi"/>
          <w:color w:val="000000"/>
          <w:sz w:val="24"/>
          <w:szCs w:val="24"/>
          <w:shd w:val="clear" w:color="auto" w:fill="FFFFFF"/>
          <w:lang w:val="en-US"/>
        </w:rPr>
        <w:t>Élisabéthains</w:t>
      </w:r>
      <w:proofErr w:type="spellEnd"/>
      <w:r w:rsidRPr="00432376">
        <w:rPr>
          <w:rStyle w:val="Enfasicorsivo"/>
          <w:rFonts w:cstheme="minorHAnsi"/>
          <w:color w:val="000000"/>
          <w:sz w:val="24"/>
          <w:szCs w:val="24"/>
          <w:shd w:val="clear" w:color="auto" w:fill="FFFFFF"/>
          <w:lang w:val="en-US"/>
        </w:rPr>
        <w:t>, Critical Survey, SEDERI, TEXT: An Interdisciplinary Annual of Textual Studies, </w:t>
      </w:r>
      <w:r w:rsidRPr="00432376">
        <w:rPr>
          <w:rFonts w:cstheme="minorHAnsi"/>
          <w:color w:val="000000"/>
          <w:sz w:val="24"/>
          <w:szCs w:val="24"/>
          <w:shd w:val="clear" w:color="auto" w:fill="FFFFFF"/>
          <w:lang w:val="en-US"/>
        </w:rPr>
        <w:t>and</w:t>
      </w:r>
      <w:r w:rsidRPr="00432376">
        <w:rPr>
          <w:rStyle w:val="Enfasicorsivo"/>
          <w:rFonts w:cstheme="minorHAnsi"/>
          <w:color w:val="000000"/>
          <w:sz w:val="24"/>
          <w:szCs w:val="24"/>
          <w:shd w:val="clear" w:color="auto" w:fill="FFFFFF"/>
          <w:lang w:val="en-US"/>
        </w:rPr>
        <w:t> Atlantis, Shakespeare Quarterly</w:t>
      </w:r>
      <w:r w:rsidRPr="00432376">
        <w:rPr>
          <w:rFonts w:cstheme="minorHAnsi"/>
          <w:color w:val="000000"/>
          <w:sz w:val="24"/>
          <w:szCs w:val="24"/>
          <w:shd w:val="clear" w:color="auto" w:fill="FFFFFF"/>
          <w:lang w:val="en-US"/>
        </w:rPr>
        <w:t>. He has contributed to the research project "</w:t>
      </w:r>
      <w:hyperlink r:id="rId5" w:history="1">
        <w:r w:rsidRPr="00432376">
          <w:rPr>
            <w:rStyle w:val="Collegamentoipertestuale"/>
            <w:rFonts w:cstheme="minorHAnsi"/>
            <w:color w:val="00366A"/>
            <w:sz w:val="24"/>
            <w:szCs w:val="24"/>
            <w:lang w:val="en-US"/>
          </w:rPr>
          <w:t>Shakespeare in Spain within the framework of his European reception</w:t>
        </w:r>
      </w:hyperlink>
      <w:r w:rsidRPr="00432376">
        <w:rPr>
          <w:rFonts w:cstheme="minorHAnsi"/>
          <w:color w:val="000000"/>
          <w:sz w:val="24"/>
          <w:szCs w:val="24"/>
          <w:shd w:val="clear" w:color="auto" w:fill="FFFFFF"/>
          <w:lang w:val="en-US"/>
        </w:rPr>
        <w:t>" based at the University of Murcia.</w:t>
      </w:r>
    </w:p>
    <w:p w14:paraId="15CB3B31" w14:textId="4AE445BC" w:rsidR="00CA0239" w:rsidRPr="00432376" w:rsidRDefault="00CA0239" w:rsidP="00432376">
      <w:pPr>
        <w:jc w:val="both"/>
        <w:rPr>
          <w:rFonts w:cstheme="minorHAnsi"/>
          <w:sz w:val="28"/>
          <w:szCs w:val="28"/>
          <w:lang w:val="en-US"/>
        </w:rPr>
      </w:pPr>
      <w:r w:rsidRPr="00432376">
        <w:rPr>
          <w:rFonts w:cstheme="minorHAnsi"/>
          <w:color w:val="000000"/>
          <w:sz w:val="24"/>
          <w:szCs w:val="24"/>
          <w:shd w:val="clear" w:color="auto" w:fill="FFFFFF"/>
          <w:lang w:val="en-US"/>
        </w:rPr>
        <w:t>      At present, he is editing </w:t>
      </w:r>
      <w:r w:rsidRPr="00432376">
        <w:rPr>
          <w:rStyle w:val="Enfasicorsivo"/>
          <w:rFonts w:cstheme="minorHAnsi"/>
          <w:color w:val="000000"/>
          <w:sz w:val="24"/>
          <w:szCs w:val="24"/>
          <w:shd w:val="clear" w:color="auto" w:fill="FFFFFF"/>
          <w:lang w:val="en-US"/>
        </w:rPr>
        <w:t>Timon of Athens</w:t>
      </w:r>
      <w:r w:rsidRPr="00432376">
        <w:rPr>
          <w:rFonts w:cstheme="minorHAnsi"/>
          <w:color w:val="000000"/>
          <w:sz w:val="24"/>
          <w:szCs w:val="24"/>
          <w:shd w:val="clear" w:color="auto" w:fill="FFFFFF"/>
          <w:lang w:val="en-US"/>
        </w:rPr>
        <w:t> for the </w:t>
      </w:r>
      <w:hyperlink r:id="rId6" w:history="1">
        <w:r w:rsidRPr="00432376">
          <w:rPr>
            <w:rStyle w:val="Collegamentoipertestuale"/>
            <w:rFonts w:cstheme="minorHAnsi"/>
            <w:color w:val="00366A"/>
            <w:sz w:val="24"/>
            <w:szCs w:val="24"/>
            <w:lang w:val="en-US"/>
          </w:rPr>
          <w:t>Internet Shakespeare Editions</w:t>
        </w:r>
      </w:hyperlink>
      <w:r w:rsidRPr="00432376">
        <w:rPr>
          <w:rFonts w:cstheme="minorHAnsi"/>
          <w:color w:val="000000"/>
          <w:sz w:val="24"/>
          <w:szCs w:val="24"/>
          <w:shd w:val="clear" w:color="auto" w:fill="FFFFFF"/>
          <w:lang w:val="en-US"/>
        </w:rPr>
        <w:t>, through the </w:t>
      </w:r>
      <w:hyperlink r:id="rId7" w:tgtFrame="_top" w:history="1">
        <w:r w:rsidRPr="00432376">
          <w:rPr>
            <w:rStyle w:val="Collegamentoipertestuale"/>
            <w:rFonts w:cstheme="minorHAnsi"/>
            <w:color w:val="00366A"/>
            <w:sz w:val="24"/>
            <w:szCs w:val="24"/>
            <w:lang w:val="en-US"/>
          </w:rPr>
          <w:t>LEMDO</w:t>
        </w:r>
      </w:hyperlink>
      <w:r w:rsidRPr="00432376">
        <w:rPr>
          <w:rFonts w:cstheme="minorHAnsi"/>
          <w:color w:val="000000"/>
          <w:sz w:val="24"/>
          <w:szCs w:val="24"/>
          <w:shd w:val="clear" w:color="auto" w:fill="FFFFFF"/>
          <w:lang w:val="en-US"/>
        </w:rPr>
        <w:t> platform, co-directing the </w:t>
      </w:r>
      <w:hyperlink r:id="rId8" w:history="1">
        <w:r w:rsidRPr="00432376">
          <w:rPr>
            <w:rStyle w:val="Collegamentoipertestuale"/>
            <w:rFonts w:cstheme="minorHAnsi"/>
            <w:color w:val="00366A"/>
            <w:sz w:val="24"/>
            <w:szCs w:val="24"/>
            <w:lang w:val="en-US"/>
          </w:rPr>
          <w:t>EMOTHE</w:t>
        </w:r>
      </w:hyperlink>
      <w:r w:rsidRPr="00432376">
        <w:rPr>
          <w:rFonts w:cstheme="minorHAnsi"/>
          <w:color w:val="000000"/>
          <w:sz w:val="24"/>
          <w:szCs w:val="24"/>
          <w:shd w:val="clear" w:color="auto" w:fill="FFFFFF"/>
          <w:lang w:val="en-US"/>
        </w:rPr>
        <w:t> project, an open-access, database and </w:t>
      </w:r>
      <w:hyperlink r:id="rId9" w:history="1">
        <w:r w:rsidRPr="00432376">
          <w:rPr>
            <w:rStyle w:val="Collegamentoipertestuale"/>
            <w:rFonts w:cstheme="minorHAnsi"/>
            <w:color w:val="00366A"/>
            <w:sz w:val="24"/>
            <w:szCs w:val="24"/>
            <w:lang w:val="en-US"/>
          </w:rPr>
          <w:t>digital library</w:t>
        </w:r>
      </w:hyperlink>
      <w:r w:rsidRPr="00432376">
        <w:rPr>
          <w:rFonts w:cstheme="minorHAnsi"/>
          <w:color w:val="000000"/>
          <w:sz w:val="24"/>
          <w:szCs w:val="24"/>
          <w:shd w:val="clear" w:color="auto" w:fill="FFFFFF"/>
          <w:lang w:val="en-US"/>
        </w:rPr>
        <w:t> of early modern European theatre developed by the </w:t>
      </w:r>
      <w:hyperlink r:id="rId10" w:history="1">
        <w:r w:rsidRPr="00432376">
          <w:rPr>
            <w:rStyle w:val="Collegamentoipertestuale"/>
            <w:rFonts w:cstheme="minorHAnsi"/>
            <w:color w:val="00366A"/>
            <w:sz w:val="24"/>
            <w:szCs w:val="24"/>
            <w:lang w:val="en-US"/>
          </w:rPr>
          <w:t>ARTELOPE</w:t>
        </w:r>
      </w:hyperlink>
      <w:r w:rsidRPr="00432376">
        <w:rPr>
          <w:rFonts w:cstheme="minorHAnsi"/>
          <w:color w:val="000000"/>
          <w:sz w:val="24"/>
          <w:szCs w:val="24"/>
          <w:shd w:val="clear" w:color="auto" w:fill="FFFFFF"/>
          <w:lang w:val="en-US"/>
        </w:rPr>
        <w:t xml:space="preserve"> research group at the University of Valencia (currently as Principal Investigator of the research projects funded by the Spanish "Plan Nacional </w:t>
      </w:r>
      <w:proofErr w:type="spellStart"/>
      <w:r w:rsidRPr="00432376">
        <w:rPr>
          <w:rFonts w:cstheme="minorHAnsi"/>
          <w:color w:val="000000"/>
          <w:sz w:val="24"/>
          <w:szCs w:val="24"/>
          <w:shd w:val="clear" w:color="auto" w:fill="FFFFFF"/>
          <w:lang w:val="en-US"/>
        </w:rPr>
        <w:t>I+D+i</w:t>
      </w:r>
      <w:proofErr w:type="spellEnd"/>
      <w:r w:rsidRPr="00432376">
        <w:rPr>
          <w:rFonts w:cstheme="minorHAnsi"/>
          <w:color w:val="000000"/>
          <w:sz w:val="24"/>
          <w:szCs w:val="24"/>
          <w:shd w:val="clear" w:color="auto" w:fill="FFFFFF"/>
          <w:lang w:val="en-US"/>
        </w:rPr>
        <w:t>", ref. PID2019-104045GB-C54 (2020-2023) and ref. FFI2016-80314-P (2017-2019), and directing the </w:t>
      </w:r>
      <w:hyperlink r:id="rId11" w:history="1">
        <w:r w:rsidRPr="00432376">
          <w:rPr>
            <w:rStyle w:val="Collegamentoipertestuale"/>
            <w:rFonts w:cstheme="minorHAnsi"/>
            <w:color w:val="00366A"/>
            <w:sz w:val="24"/>
            <w:szCs w:val="24"/>
            <w:lang w:val="en-US"/>
          </w:rPr>
          <w:t>HIERONIMO Project</w:t>
        </w:r>
      </w:hyperlink>
      <w:r w:rsidRPr="00432376">
        <w:rPr>
          <w:rFonts w:cstheme="minorHAnsi"/>
          <w:color w:val="000000"/>
          <w:sz w:val="24"/>
          <w:szCs w:val="24"/>
          <w:shd w:val="clear" w:color="auto" w:fill="FFFFFF"/>
          <w:lang w:val="en-US"/>
        </w:rPr>
        <w:t> on early modern English drama in translation (funded in 2016-2017 by </w:t>
      </w:r>
      <w:proofErr w:type="spellStart"/>
      <w:r w:rsidRPr="00432376">
        <w:rPr>
          <w:rStyle w:val="Enfasicorsivo"/>
          <w:rFonts w:cstheme="minorHAnsi"/>
          <w:color w:val="000000"/>
          <w:sz w:val="24"/>
          <w:szCs w:val="24"/>
          <w:shd w:val="clear" w:color="auto" w:fill="FFFFFF"/>
          <w:lang w:val="en-US"/>
        </w:rPr>
        <w:t>Generalitat</w:t>
      </w:r>
      <w:proofErr w:type="spellEnd"/>
      <w:r w:rsidRPr="00432376">
        <w:rPr>
          <w:rStyle w:val="Enfasicorsivo"/>
          <w:rFonts w:cstheme="minorHAnsi"/>
          <w:color w:val="000000"/>
          <w:sz w:val="24"/>
          <w:szCs w:val="24"/>
          <w:shd w:val="clear" w:color="auto" w:fill="FFFFFF"/>
          <w:lang w:val="en-US"/>
        </w:rPr>
        <w:t xml:space="preserve"> Valenciana</w:t>
      </w:r>
      <w:r w:rsidRPr="00432376">
        <w:rPr>
          <w:rFonts w:cstheme="minorHAnsi"/>
          <w:color w:val="000000"/>
          <w:sz w:val="24"/>
          <w:szCs w:val="24"/>
          <w:shd w:val="clear" w:color="auto" w:fill="FFFFFF"/>
          <w:lang w:val="en-US"/>
        </w:rPr>
        <w:t>, the Valencian autonomous government, ref. GVAICO2016-094).</w:t>
      </w:r>
      <w:r w:rsidRPr="00432376">
        <w:rPr>
          <w:rFonts w:cstheme="minorHAnsi"/>
          <w:color w:val="000000"/>
          <w:sz w:val="24"/>
          <w:szCs w:val="24"/>
          <w:shd w:val="clear" w:color="auto" w:fill="FFFFFF"/>
          <w:lang w:val="en-US"/>
        </w:rPr>
        <w:br/>
        <w:t>      From April 2009 to May 2017, he was the Secretary-Treasurer of </w:t>
      </w:r>
      <w:hyperlink r:id="rId12" w:history="1">
        <w:r w:rsidRPr="00432376">
          <w:rPr>
            <w:rStyle w:val="Collegamentoipertestuale"/>
            <w:rFonts w:cstheme="minorHAnsi"/>
            <w:color w:val="00366A"/>
            <w:sz w:val="24"/>
            <w:szCs w:val="24"/>
            <w:lang w:val="en-US"/>
          </w:rPr>
          <w:t>SEDERI</w:t>
        </w:r>
      </w:hyperlink>
      <w:r w:rsidRPr="00432376">
        <w:rPr>
          <w:rFonts w:cstheme="minorHAnsi"/>
          <w:color w:val="000000"/>
          <w:sz w:val="24"/>
          <w:szCs w:val="24"/>
          <w:shd w:val="clear" w:color="auto" w:fill="FFFFFF"/>
          <w:lang w:val="en-US"/>
        </w:rPr>
        <w:t>, the Spanish and Portuguese Society for English Renaissance Studies. He was a member of the Conference Committee of the International Shakespeare Association (2007-2011), is presently a member of the Advisory Board of the International Shakespeare Conference, and referees for a number of journals such as </w:t>
      </w:r>
      <w:r w:rsidRPr="00432376">
        <w:rPr>
          <w:rStyle w:val="Enfasicorsivo"/>
          <w:rFonts w:cstheme="minorHAnsi"/>
          <w:color w:val="000000"/>
          <w:sz w:val="24"/>
          <w:szCs w:val="24"/>
          <w:shd w:val="clear" w:color="auto" w:fill="FFFFFF"/>
          <w:lang w:val="en-US"/>
        </w:rPr>
        <w:t xml:space="preserve">Shakespeare, Shakespeare </w:t>
      </w:r>
      <w:proofErr w:type="spellStart"/>
      <w:r w:rsidRPr="00432376">
        <w:rPr>
          <w:rStyle w:val="Enfasicorsivo"/>
          <w:rFonts w:cstheme="minorHAnsi"/>
          <w:color w:val="000000"/>
          <w:sz w:val="24"/>
          <w:szCs w:val="24"/>
          <w:shd w:val="clear" w:color="auto" w:fill="FFFFFF"/>
          <w:lang w:val="en-US"/>
        </w:rPr>
        <w:t>Jahrbuch</w:t>
      </w:r>
      <w:proofErr w:type="spellEnd"/>
      <w:r w:rsidRPr="00432376">
        <w:rPr>
          <w:rStyle w:val="Enfasicorsivo"/>
          <w:rFonts w:cstheme="minorHAnsi"/>
          <w:color w:val="000000"/>
          <w:sz w:val="24"/>
          <w:szCs w:val="24"/>
          <w:shd w:val="clear" w:color="auto" w:fill="FFFFFF"/>
          <w:lang w:val="en-US"/>
        </w:rPr>
        <w:t xml:space="preserve">, Cahiers </w:t>
      </w:r>
      <w:proofErr w:type="spellStart"/>
      <w:r w:rsidRPr="00432376">
        <w:rPr>
          <w:rStyle w:val="Enfasicorsivo"/>
          <w:rFonts w:cstheme="minorHAnsi"/>
          <w:color w:val="000000"/>
          <w:sz w:val="24"/>
          <w:szCs w:val="24"/>
          <w:shd w:val="clear" w:color="auto" w:fill="FFFFFF"/>
          <w:lang w:val="en-US"/>
        </w:rPr>
        <w:t>Élisabéthains</w:t>
      </w:r>
      <w:proofErr w:type="spellEnd"/>
      <w:r w:rsidRPr="00432376">
        <w:rPr>
          <w:rStyle w:val="Enfasicorsivo"/>
          <w:rFonts w:cstheme="minorHAnsi"/>
          <w:color w:val="000000"/>
          <w:sz w:val="24"/>
          <w:szCs w:val="24"/>
          <w:shd w:val="clear" w:color="auto" w:fill="FFFFFF"/>
          <w:lang w:val="en-US"/>
        </w:rPr>
        <w:t xml:space="preserve">, SEDERI, Amaltea, </w:t>
      </w:r>
      <w:proofErr w:type="spellStart"/>
      <w:r w:rsidRPr="00432376">
        <w:rPr>
          <w:rStyle w:val="Enfasicorsivo"/>
          <w:rFonts w:cstheme="minorHAnsi"/>
          <w:color w:val="000000"/>
          <w:sz w:val="24"/>
          <w:szCs w:val="24"/>
          <w:shd w:val="clear" w:color="auto" w:fill="FFFFFF"/>
          <w:lang w:val="en-US"/>
        </w:rPr>
        <w:t>Diablotexto</w:t>
      </w:r>
      <w:proofErr w:type="spellEnd"/>
      <w:r w:rsidRPr="00432376">
        <w:rPr>
          <w:rStyle w:val="Enfasicorsivo"/>
          <w:rFonts w:cstheme="minorHAnsi"/>
          <w:color w:val="000000"/>
          <w:sz w:val="24"/>
          <w:szCs w:val="24"/>
          <w:shd w:val="clear" w:color="auto" w:fill="FFFFFF"/>
          <w:lang w:val="en-US"/>
        </w:rPr>
        <w:t>,</w:t>
      </w:r>
      <w:r w:rsidRPr="00432376">
        <w:rPr>
          <w:rFonts w:cstheme="minorHAnsi"/>
          <w:color w:val="000000"/>
          <w:sz w:val="24"/>
          <w:szCs w:val="24"/>
          <w:shd w:val="clear" w:color="auto" w:fill="FFFFFF"/>
          <w:lang w:val="en-US"/>
        </w:rPr>
        <w:t> and </w:t>
      </w:r>
      <w:r w:rsidRPr="00432376">
        <w:rPr>
          <w:rStyle w:val="Enfasicorsivo"/>
          <w:rFonts w:cstheme="minorHAnsi"/>
          <w:color w:val="000000"/>
          <w:sz w:val="24"/>
          <w:szCs w:val="24"/>
          <w:shd w:val="clear" w:color="auto" w:fill="FFFFFF"/>
          <w:lang w:val="en-US"/>
        </w:rPr>
        <w:t>Atlantis</w:t>
      </w:r>
      <w:r w:rsidRPr="00432376">
        <w:rPr>
          <w:rFonts w:cstheme="minorHAnsi"/>
          <w:color w:val="000000"/>
          <w:sz w:val="24"/>
          <w:szCs w:val="24"/>
          <w:shd w:val="clear" w:color="auto" w:fill="FFFFFF"/>
          <w:lang w:val="en-US"/>
        </w:rPr>
        <w:t>.</w:t>
      </w:r>
      <w:r w:rsidRPr="00432376">
        <w:rPr>
          <w:rFonts w:cstheme="minorHAnsi"/>
          <w:color w:val="000000"/>
          <w:sz w:val="24"/>
          <w:szCs w:val="24"/>
          <w:shd w:val="clear" w:color="auto" w:fill="FFFFFF"/>
          <w:lang w:val="en-US"/>
        </w:rPr>
        <w:br/>
        <w:t xml:space="preserve">      From November 2010 to August 2021 he was the coordinator of the </w:t>
      </w:r>
      <w:proofErr w:type="gramStart"/>
      <w:r w:rsidRPr="00432376">
        <w:rPr>
          <w:rFonts w:cstheme="minorHAnsi"/>
          <w:color w:val="000000"/>
          <w:sz w:val="24"/>
          <w:szCs w:val="24"/>
          <w:shd w:val="clear" w:color="auto" w:fill="FFFFFF"/>
          <w:lang w:val="en-US"/>
        </w:rPr>
        <w:t>Bachelor's Degree</w:t>
      </w:r>
      <w:proofErr w:type="gramEnd"/>
      <w:r w:rsidRPr="00432376">
        <w:rPr>
          <w:rFonts w:cstheme="minorHAnsi"/>
          <w:color w:val="000000"/>
          <w:sz w:val="24"/>
          <w:szCs w:val="24"/>
          <w:shd w:val="clear" w:color="auto" w:fill="FFFFFF"/>
          <w:lang w:val="en-US"/>
        </w:rPr>
        <w:t xml:space="preserve"> in English Studies of the </w:t>
      </w:r>
      <w:proofErr w:type="spellStart"/>
      <w:r w:rsidRPr="00432376">
        <w:rPr>
          <w:rFonts w:cstheme="minorHAnsi"/>
          <w:color w:val="000000"/>
          <w:sz w:val="24"/>
          <w:szCs w:val="24"/>
          <w:shd w:val="clear" w:color="auto" w:fill="FFFFFF"/>
          <w:lang w:val="en-US"/>
        </w:rPr>
        <w:t>Universitat</w:t>
      </w:r>
      <w:proofErr w:type="spellEnd"/>
      <w:r w:rsidRPr="00432376">
        <w:rPr>
          <w:rFonts w:cstheme="minorHAnsi"/>
          <w:color w:val="000000"/>
          <w:sz w:val="24"/>
          <w:szCs w:val="24"/>
          <w:shd w:val="clear" w:color="auto" w:fill="FFFFFF"/>
          <w:lang w:val="en-US"/>
        </w:rPr>
        <w:t xml:space="preserve"> de València.</w:t>
      </w:r>
    </w:p>
    <w:sectPr w:rsidR="00CA0239" w:rsidRPr="0043237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239"/>
    <w:rsid w:val="00432376"/>
    <w:rsid w:val="008B4426"/>
    <w:rsid w:val="0091772F"/>
    <w:rsid w:val="00CA0239"/>
    <w:rsid w:val="00F716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C3032"/>
  <w15:chartTrackingRefBased/>
  <w15:docId w15:val="{2C88F3F3-0887-462B-A358-265A4FA40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A0239"/>
    <w:rPr>
      <w:color w:val="0563C1" w:themeColor="hyperlink"/>
      <w:u w:val="single"/>
    </w:rPr>
  </w:style>
  <w:style w:type="character" w:styleId="Menzionenonrisolta">
    <w:name w:val="Unresolved Mention"/>
    <w:basedOn w:val="Carpredefinitoparagrafo"/>
    <w:uiPriority w:val="99"/>
    <w:semiHidden/>
    <w:unhideWhenUsed/>
    <w:rsid w:val="00CA0239"/>
    <w:rPr>
      <w:color w:val="605E5C"/>
      <w:shd w:val="clear" w:color="auto" w:fill="E1DFDD"/>
    </w:rPr>
  </w:style>
  <w:style w:type="character" w:styleId="Enfasicorsivo">
    <w:name w:val="Emphasis"/>
    <w:basedOn w:val="Carpredefinitoparagrafo"/>
    <w:uiPriority w:val="20"/>
    <w:qFormat/>
    <w:rsid w:val="00CA02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othe.uv.e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mdo.uvic.ca/" TargetMode="External"/><Relationship Id="rId12" Type="http://schemas.openxmlformats.org/officeDocument/2006/relationships/hyperlink" Target="http://www.sederi.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ternetshakespeare.uvic.ca/" TargetMode="External"/><Relationship Id="rId11" Type="http://schemas.openxmlformats.org/officeDocument/2006/relationships/hyperlink" Target="http://hieronimo.uv.es/" TargetMode="External"/><Relationship Id="rId5" Type="http://schemas.openxmlformats.org/officeDocument/2006/relationships/hyperlink" Target="https://www.um.es/shakespeare/" TargetMode="External"/><Relationship Id="rId10" Type="http://schemas.openxmlformats.org/officeDocument/2006/relationships/hyperlink" Target="http://artelope.uv.es/" TargetMode="External"/><Relationship Id="rId4" Type="http://schemas.openxmlformats.org/officeDocument/2006/relationships/hyperlink" Target="http://www.uv.es/" TargetMode="External"/><Relationship Id="rId9" Type="http://schemas.openxmlformats.org/officeDocument/2006/relationships/hyperlink" Target="https://emothe.uv.es/biblioteca/"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1</Pages>
  <Words>425</Words>
  <Characters>2427</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Cioni</dc:creator>
  <cp:keywords/>
  <dc:description/>
  <cp:lastModifiedBy>Fernando Cioni</cp:lastModifiedBy>
  <cp:revision>1</cp:revision>
  <dcterms:created xsi:type="dcterms:W3CDTF">2022-09-20T10:16:00Z</dcterms:created>
  <dcterms:modified xsi:type="dcterms:W3CDTF">2022-09-20T15:30:00Z</dcterms:modified>
</cp:coreProperties>
</file>