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99DDE" w14:textId="77777777" w:rsidR="00757845" w:rsidRDefault="00757845" w:rsidP="00757845">
      <w:pPr>
        <w:spacing w:before="240"/>
        <w:ind w:left="142" w:hanging="142"/>
        <w:rPr>
          <w:rFonts w:ascii="Calibri" w:hAnsi="Calibri" w:cs="Times New Roman"/>
        </w:rPr>
      </w:pPr>
      <w:r>
        <w:rPr>
          <w:rFonts w:ascii="Calibri" w:hAnsi="Calibri" w:cs="Calibri"/>
          <w:noProof/>
          <w:lang w:eastAsia="it-IT" w:bidi="ar-SA"/>
        </w:rPr>
        <w:drawing>
          <wp:anchor distT="0" distB="0" distL="114300" distR="114300" simplePos="0" relativeHeight="251659264" behindDoc="1" locked="0" layoutInCell="1" allowOverlap="1" wp14:anchorId="3B496602" wp14:editId="09DB3B17">
            <wp:simplePos x="0" y="0"/>
            <wp:positionH relativeFrom="column">
              <wp:posOffset>-949325</wp:posOffset>
            </wp:positionH>
            <wp:positionV relativeFrom="paragraph">
              <wp:posOffset>-1739900</wp:posOffset>
            </wp:positionV>
            <wp:extent cx="7569200" cy="1778635"/>
            <wp:effectExtent l="0" t="0" r="0" b="0"/>
            <wp:wrapNone/>
            <wp:docPr id="100" name="Immagine 51" descr="header Area servizi didat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eader Area servizi didatti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0" cy="1778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lang w:eastAsia="it-IT" w:bidi="ar-SA"/>
        </w:rPr>
        <w:t>Il Rettore</w:t>
      </w:r>
    </w:p>
    <w:p w14:paraId="7ABA2EFA" w14:textId="322FA733" w:rsidR="00757845" w:rsidRPr="009D5943" w:rsidRDefault="00757845" w:rsidP="00757845">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 xml:space="preserve">Decreto n. </w:t>
      </w:r>
      <w:r w:rsidR="00DE3CAA">
        <w:rPr>
          <w:rFonts w:ascii="Calibri" w:hAnsi="Calibri" w:cs="Calibri"/>
          <w:sz w:val="24"/>
          <w:szCs w:val="24"/>
          <w:lang w:val="it-IT"/>
        </w:rPr>
        <w:t>________</w:t>
      </w:r>
    </w:p>
    <w:p w14:paraId="53A92B26" w14:textId="2A941138" w:rsidR="00757845" w:rsidRPr="009B077D" w:rsidRDefault="00757845" w:rsidP="00757845">
      <w:pPr>
        <w:pStyle w:val="NormaleDiDA"/>
        <w:tabs>
          <w:tab w:val="left" w:pos="3402"/>
        </w:tabs>
        <w:jc w:val="right"/>
        <w:rPr>
          <w:rFonts w:ascii="Calibri" w:hAnsi="Calibri" w:cs="Calibri"/>
          <w:sz w:val="24"/>
          <w:szCs w:val="24"/>
          <w:lang w:val="it-IT"/>
        </w:rPr>
      </w:pPr>
      <w:r w:rsidRPr="003B0AA0">
        <w:rPr>
          <w:rFonts w:ascii="Calibri" w:hAnsi="Calibri" w:cs="Calibri"/>
          <w:sz w:val="24"/>
          <w:szCs w:val="24"/>
        </w:rPr>
        <w:t>Anno 20</w:t>
      </w:r>
      <w:r>
        <w:rPr>
          <w:rFonts w:ascii="Calibri" w:hAnsi="Calibri" w:cs="Calibri"/>
          <w:sz w:val="24"/>
          <w:szCs w:val="24"/>
          <w:lang w:val="it-IT"/>
        </w:rPr>
        <w:t>2</w:t>
      </w:r>
      <w:r w:rsidR="00DE3CAA">
        <w:rPr>
          <w:rFonts w:ascii="Calibri" w:hAnsi="Calibri" w:cs="Calibri"/>
          <w:sz w:val="24"/>
          <w:szCs w:val="24"/>
          <w:lang w:val="it-IT"/>
        </w:rPr>
        <w:t>1</w:t>
      </w:r>
    </w:p>
    <w:p w14:paraId="5C85BD0F" w14:textId="277B55C6" w:rsidR="00757845" w:rsidRPr="009D5943" w:rsidRDefault="00757845" w:rsidP="002C2DF8">
      <w:pPr>
        <w:pStyle w:val="NormaleDiDA"/>
        <w:tabs>
          <w:tab w:val="left" w:pos="3402"/>
        </w:tabs>
        <w:spacing w:before="120" w:after="120"/>
        <w:jc w:val="right"/>
        <w:rPr>
          <w:rFonts w:ascii="Calibri" w:hAnsi="Calibri" w:cs="Calibri"/>
          <w:sz w:val="24"/>
          <w:szCs w:val="24"/>
          <w:lang w:val="it-IT"/>
        </w:rPr>
      </w:pPr>
      <w:r>
        <w:rPr>
          <w:rFonts w:ascii="Calibri" w:hAnsi="Calibri" w:cs="Calibri"/>
          <w:sz w:val="24"/>
          <w:szCs w:val="24"/>
        </w:rPr>
        <w:t xml:space="preserve">Prot. n. </w:t>
      </w:r>
      <w:r w:rsidR="00DE3CAA">
        <w:rPr>
          <w:rFonts w:ascii="Calibri" w:hAnsi="Calibri" w:cs="Calibri"/>
          <w:sz w:val="24"/>
          <w:szCs w:val="24"/>
          <w:lang w:val="it-IT"/>
        </w:rPr>
        <w:t>__________</w:t>
      </w:r>
    </w:p>
    <w:p w14:paraId="5AF36B82" w14:textId="77777777" w:rsidR="00A5133E" w:rsidRPr="00CF57BC" w:rsidRDefault="00A5133E" w:rsidP="00A5133E">
      <w:pPr>
        <w:widowControl/>
        <w:tabs>
          <w:tab w:val="left" w:pos="7484"/>
        </w:tabs>
        <w:suppressAutoHyphens w:val="0"/>
        <w:spacing w:after="120" w:line="300" w:lineRule="exact"/>
        <w:jc w:val="both"/>
        <w:rPr>
          <w:rFonts w:asciiTheme="minorHAnsi" w:eastAsia="Times New Roman" w:hAnsiTheme="minorHAnsi" w:cstheme="minorHAnsi"/>
          <w:b/>
          <w:i/>
          <w:kern w:val="0"/>
          <w:lang w:eastAsia="it-IT" w:bidi="ar-SA"/>
        </w:rPr>
      </w:pPr>
      <w:r w:rsidRPr="00CF57BC">
        <w:rPr>
          <w:rFonts w:asciiTheme="minorHAnsi" w:eastAsia="Times New Roman" w:hAnsiTheme="minorHAnsi" w:cstheme="minorHAnsi"/>
          <w:kern w:val="0"/>
          <w:lang w:eastAsia="it-IT" w:bidi="ar-SA"/>
        </w:rPr>
        <w:t>VISTO l’art. 3, comma 9, del D.M. 22 ottobre 2004, n. 270 “Modifiche al regolamento recante norme concernenti l'autonomia didattica degli atenei, approvato con decreto del Ministro dell'Università e della Ricerca Scientifica e Tecnologica 3 novembre 1999, n. 509”;</w:t>
      </w:r>
    </w:p>
    <w:p w14:paraId="477049F2" w14:textId="77777777"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VISTO l’art. 29 (Master) del Regolamento Didattico di Ateneo di cui al D.R. 21 marzo 2019, n. 332 (prot. n. 54322);</w:t>
      </w:r>
    </w:p>
    <w:p w14:paraId="39D19C16" w14:textId="77777777"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VISTO il Regolamento per la istituzione ed il funzionamento dei Corsi di Master universitari di cui al D.R. 22 febbraio 2011, n. 167 (prot. n. 12875) e successive modifiche;</w:t>
      </w:r>
    </w:p>
    <w:p w14:paraId="395DC34C" w14:textId="24A7A7C8"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noProof/>
          <w:kern w:val="0"/>
          <w:lang w:eastAsia="it-IT" w:bidi="ar-SA"/>
        </w:rPr>
      </w:pPr>
      <w:r w:rsidRPr="00CF57BC">
        <w:rPr>
          <w:rFonts w:asciiTheme="minorHAnsi" w:eastAsia="Times New Roman" w:hAnsiTheme="minorHAnsi" w:cstheme="minorHAnsi"/>
          <w:kern w:val="0"/>
          <w:lang w:eastAsia="it-IT" w:bidi="ar-SA"/>
        </w:rPr>
        <w:t xml:space="preserve">VISTA la proposta di istituzione del Master in </w:t>
      </w:r>
      <w:r w:rsidRPr="00CF57BC">
        <w:rPr>
          <w:rFonts w:asciiTheme="minorHAnsi" w:eastAsia="Times New Roman" w:hAnsiTheme="minorHAnsi" w:cstheme="minorHAnsi"/>
          <w:b/>
          <w:bCs/>
          <w:i/>
          <w:iCs/>
          <w:noProof/>
          <w:kern w:val="0"/>
          <w:lang w:eastAsia="it-IT" w:bidi="ar-SA"/>
        </w:rPr>
        <w:t xml:space="preserve">Psicologia Scolastica e Psicopatologia dell'apprendimento </w:t>
      </w:r>
      <w:r w:rsidRPr="00CF57BC">
        <w:rPr>
          <w:rFonts w:asciiTheme="minorHAnsi" w:eastAsia="Times New Roman" w:hAnsiTheme="minorHAnsi" w:cstheme="minorHAnsi"/>
          <w:kern w:val="0"/>
          <w:lang w:eastAsia="it-IT" w:bidi="ar-SA"/>
        </w:rPr>
        <w:t>per l’anno accademico 202</w:t>
      </w:r>
      <w:r w:rsidR="00DE3CAA">
        <w:rPr>
          <w:rFonts w:asciiTheme="minorHAnsi" w:eastAsia="Times New Roman" w:hAnsiTheme="minorHAnsi" w:cstheme="minorHAnsi"/>
          <w:kern w:val="0"/>
          <w:lang w:eastAsia="it-IT" w:bidi="ar-SA"/>
        </w:rPr>
        <w:t>1</w:t>
      </w:r>
      <w:r w:rsidRPr="00CF57BC">
        <w:rPr>
          <w:rFonts w:asciiTheme="minorHAnsi" w:eastAsia="Times New Roman" w:hAnsiTheme="minorHAnsi" w:cstheme="minorHAnsi"/>
          <w:kern w:val="0"/>
          <w:lang w:eastAsia="it-IT" w:bidi="ar-SA"/>
        </w:rPr>
        <w:t>/202</w:t>
      </w:r>
      <w:r w:rsidR="00DE3CAA">
        <w:rPr>
          <w:rFonts w:asciiTheme="minorHAnsi" w:eastAsia="Times New Roman" w:hAnsiTheme="minorHAnsi" w:cstheme="minorHAnsi"/>
          <w:kern w:val="0"/>
          <w:lang w:eastAsia="it-IT" w:bidi="ar-SA"/>
        </w:rPr>
        <w:t>2</w:t>
      </w:r>
      <w:r w:rsidRPr="00CF57BC">
        <w:rPr>
          <w:rFonts w:asciiTheme="minorHAnsi" w:eastAsia="Times New Roman" w:hAnsiTheme="minorHAnsi" w:cstheme="minorHAnsi"/>
          <w:kern w:val="0"/>
          <w:lang w:eastAsia="it-IT" w:bidi="ar-SA"/>
        </w:rPr>
        <w:t>, approvata dal</w:t>
      </w:r>
      <w:r w:rsidRPr="00CF57BC">
        <w:rPr>
          <w:rFonts w:asciiTheme="minorHAnsi" w:eastAsia="Times New Roman" w:hAnsiTheme="minorHAnsi" w:cstheme="minorHAnsi"/>
          <w:noProof/>
          <w:kern w:val="0"/>
          <w:lang w:eastAsia="it-IT" w:bidi="ar-SA"/>
        </w:rPr>
        <w:t xml:space="preserve"> Consiglio di Dipartimento di Formazione, Lingue, Intercultura, Letterature e Psicologia </w:t>
      </w:r>
      <w:r w:rsidR="00F0480A" w:rsidRPr="00CF57BC">
        <w:rPr>
          <w:rFonts w:asciiTheme="minorHAnsi" w:eastAsia="Times New Roman" w:hAnsiTheme="minorHAnsi" w:cstheme="minorHAnsi"/>
          <w:noProof/>
          <w:kern w:val="0"/>
          <w:lang w:eastAsia="it-IT" w:bidi="ar-SA"/>
        </w:rPr>
        <w:t xml:space="preserve">(FORLILPSI) </w:t>
      </w:r>
      <w:r w:rsidRPr="00CF57BC">
        <w:rPr>
          <w:rFonts w:asciiTheme="minorHAnsi" w:eastAsia="Times New Roman" w:hAnsiTheme="minorHAnsi" w:cstheme="minorHAnsi"/>
          <w:kern w:val="0"/>
          <w:lang w:eastAsia="it-IT" w:bidi="ar-SA"/>
        </w:rPr>
        <w:t xml:space="preserve">nella seduta del </w:t>
      </w:r>
      <w:r w:rsidR="00DE3CAA">
        <w:rPr>
          <w:rFonts w:asciiTheme="minorHAnsi" w:eastAsia="Times New Roman" w:hAnsiTheme="minorHAnsi" w:cstheme="minorHAnsi"/>
          <w:noProof/>
          <w:kern w:val="0"/>
          <w:lang w:eastAsia="it-IT" w:bidi="ar-SA"/>
        </w:rPr>
        <w:t>………………</w:t>
      </w:r>
      <w:r w:rsidRPr="00CF57BC">
        <w:rPr>
          <w:rFonts w:asciiTheme="minorHAnsi" w:eastAsia="Times New Roman" w:hAnsiTheme="minorHAnsi" w:cstheme="minorHAnsi"/>
          <w:kern w:val="0"/>
          <w:lang w:eastAsia="it-IT" w:bidi="ar-SA"/>
        </w:rPr>
        <w:t>;</w:t>
      </w:r>
    </w:p>
    <w:p w14:paraId="49F74F53" w14:textId="6D4000B8"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 xml:space="preserve">VISTE le delibere adottate dal Senato Accademico del </w:t>
      </w:r>
      <w:r w:rsidR="00DE3CAA">
        <w:rPr>
          <w:rFonts w:asciiTheme="minorHAnsi" w:eastAsia="Times New Roman" w:hAnsiTheme="minorHAnsi" w:cstheme="minorHAnsi"/>
          <w:kern w:val="0"/>
          <w:lang w:eastAsia="it-IT" w:bidi="ar-SA"/>
        </w:rPr>
        <w:t>………………</w:t>
      </w:r>
      <w:r w:rsidRPr="00CF57BC">
        <w:rPr>
          <w:rFonts w:asciiTheme="minorHAnsi" w:eastAsia="Times New Roman" w:hAnsiTheme="minorHAnsi" w:cstheme="minorHAnsi"/>
          <w:kern w:val="0"/>
          <w:lang w:eastAsia="it-IT" w:bidi="ar-SA"/>
        </w:rPr>
        <w:t xml:space="preserve"> e dal Consiglio di Amministrazione del </w:t>
      </w:r>
      <w:r w:rsidR="00DE3CAA">
        <w:rPr>
          <w:rFonts w:asciiTheme="minorHAnsi" w:eastAsia="Times New Roman" w:hAnsiTheme="minorHAnsi" w:cstheme="minorHAnsi"/>
          <w:kern w:val="0"/>
          <w:lang w:eastAsia="it-IT" w:bidi="ar-SA"/>
        </w:rPr>
        <w:t>………………</w:t>
      </w:r>
      <w:r w:rsidRPr="00CF57BC">
        <w:rPr>
          <w:rFonts w:asciiTheme="minorHAnsi" w:eastAsia="Times New Roman" w:hAnsiTheme="minorHAnsi" w:cstheme="minorHAnsi"/>
          <w:kern w:val="0"/>
          <w:lang w:eastAsia="it-IT" w:bidi="ar-SA"/>
        </w:rPr>
        <w:t>;</w:t>
      </w:r>
    </w:p>
    <w:p w14:paraId="280213CC" w14:textId="1BF109B1"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VISTO il Regolamento generale di Ateneo per lo svolgimento dei tirocini curriculari ed extra curriculari di cui al D.R. 27 dicembre 2017, n. 1397 (prot. n. 192964);</w:t>
      </w:r>
    </w:p>
    <w:p w14:paraId="674F383F" w14:textId="77777777" w:rsidR="00C17FAD" w:rsidRPr="00CF57BC" w:rsidRDefault="00C17FAD" w:rsidP="00C17FAD">
      <w:pPr>
        <w:widowControl/>
        <w:tabs>
          <w:tab w:val="left" w:pos="7624"/>
        </w:tabs>
        <w:suppressAutoHyphens w:val="0"/>
        <w:spacing w:before="120" w:after="120" w:line="300" w:lineRule="exact"/>
        <w:jc w:val="both"/>
        <w:rPr>
          <w:rFonts w:asciiTheme="minorHAnsi" w:eastAsia="Times New Roman" w:hAnsiTheme="minorHAnsi" w:cstheme="minorHAnsi"/>
          <w:kern w:val="0"/>
          <w:lang w:eastAsia="it-IT" w:bidi="ar-SA"/>
        </w:rPr>
      </w:pPr>
      <w:bookmarkStart w:id="0" w:name="_Hlk43823279"/>
      <w:r w:rsidRPr="00CF57BC">
        <w:rPr>
          <w:rFonts w:asciiTheme="minorHAnsi" w:eastAsia="Times New Roman" w:hAnsiTheme="minorHAnsi" w:cstheme="minorHAnsi"/>
          <w:kern w:val="0"/>
          <w:lang w:eastAsia="it-IT" w:bidi="ar-SA"/>
        </w:rPr>
        <w:t>VISTA la Convenzione tra l’Università degli Studi di Firenze e l’Azienda Ospedaliera Universitaria Meyer (AOUMeyer) sottoscritta il 04 agosto 2020 relativa alla previsione di posti, in soprannumero e a titolo gratuito, riservati al personale dell’Azienda Ospedaliera Universitaria Meyer;</w:t>
      </w:r>
    </w:p>
    <w:bookmarkEnd w:id="0"/>
    <w:p w14:paraId="72BE4EC0" w14:textId="77777777"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VISTA la Legge 7 agosto 1990, n. 241;</w:t>
      </w:r>
    </w:p>
    <w:p w14:paraId="09E00D32" w14:textId="77777777" w:rsidR="00A5133E" w:rsidRPr="00CF57BC" w:rsidRDefault="00A5133E" w:rsidP="00A5133E">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 xml:space="preserve">VISTO il </w:t>
      </w:r>
      <w:hyperlink r:id="rId9" w:history="1">
        <w:r w:rsidRPr="00CF57BC">
          <w:rPr>
            <w:rFonts w:asciiTheme="minorHAnsi" w:eastAsia="Times New Roman" w:hAnsiTheme="minorHAnsi" w:cstheme="minorHAnsi"/>
            <w:kern w:val="0"/>
            <w:lang w:eastAsia="it-IT" w:bidi="ar-SA"/>
          </w:rPr>
          <w:t>Decreto Interministeriale 9 luglio 2009</w:t>
        </w:r>
      </w:hyperlink>
      <w:r w:rsidRPr="00CF57BC">
        <w:rPr>
          <w:rFonts w:asciiTheme="minorHAnsi" w:eastAsia="Times New Roman" w:hAnsiTheme="minorHAnsi" w:cstheme="minorHAnsi"/>
          <w:kern w:val="0"/>
          <w:lang w:eastAsia="it-IT" w:bidi="ar-SA"/>
        </w:rPr>
        <w:t xml:space="preserve"> – e allegata tabella di equiparazione tra diplomi di laurea di vecchio ordinamento (DL), lauree specialistiche (LS) e lauree magistrali (LM), ai fini della partecipazione ai pubblici concorsi - pubblicato nella Gazzetta Ufficiale del 7 ottobre 2009 n. 233;</w:t>
      </w:r>
    </w:p>
    <w:p w14:paraId="4E4FE6BB" w14:textId="10575AB4"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CONSIDERATO che, ai soli fini dell’ammissione al Master, il Comitato Ordinatore, o una Commissione appositamente nominata</w:t>
      </w:r>
      <w:r w:rsidR="0093472C">
        <w:rPr>
          <w:rFonts w:asciiTheme="minorHAnsi" w:eastAsia="Times New Roman" w:hAnsiTheme="minorHAnsi" w:cstheme="minorHAnsi"/>
          <w:kern w:val="0"/>
          <w:lang w:eastAsia="it-IT" w:bidi="ar-SA"/>
        </w:rPr>
        <w:t xml:space="preserve"> dallo stesso</w:t>
      </w:r>
      <w:r w:rsidRPr="00CF57BC">
        <w:rPr>
          <w:rFonts w:asciiTheme="minorHAnsi" w:eastAsia="Times New Roman" w:hAnsiTheme="minorHAnsi" w:cstheme="minorHAnsi"/>
          <w:kern w:val="0"/>
          <w:lang w:eastAsia="it-IT" w:bidi="ar-SA"/>
        </w:rPr>
        <w:t xml:space="preserve">, è da considerarsi organo </w:t>
      </w:r>
      <w:r w:rsidRPr="00CF57BC">
        <w:rPr>
          <w:rFonts w:asciiTheme="minorHAnsi" w:eastAsia="Times New Roman" w:hAnsiTheme="minorHAnsi" w:cstheme="minorHAnsi"/>
          <w:kern w:val="0"/>
          <w:lang w:eastAsia="it-IT" w:bidi="ar-SA"/>
        </w:rPr>
        <w:lastRenderedPageBreak/>
        <w:t>competente a valutare l’eventuale equiparazione del titolo posseduto a quelli previsti per l’accesso;</w:t>
      </w:r>
    </w:p>
    <w:p w14:paraId="6A53835A" w14:textId="77777777" w:rsidR="00A5133E" w:rsidRPr="00CF57BC" w:rsidRDefault="00A5133E" w:rsidP="00A5133E">
      <w:pPr>
        <w:widowControl/>
        <w:tabs>
          <w:tab w:val="left" w:pos="7484"/>
        </w:tabs>
        <w:suppressAutoHyphens w:val="0"/>
        <w:spacing w:before="120"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VISTI il D.Lgs. 30 giugno 2003, n. 196 “</w:t>
      </w:r>
      <w:r w:rsidRPr="00CF57BC">
        <w:rPr>
          <w:rFonts w:asciiTheme="minorHAnsi" w:eastAsia="Times New Roman" w:hAnsiTheme="minorHAnsi" w:cstheme="minorHAnsi"/>
          <w:iCs/>
          <w:kern w:val="0"/>
          <w:lang w:eastAsia="it-IT" w:bidi="ar-SA"/>
        </w:rPr>
        <w:t>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Pr="00CF57BC">
        <w:rPr>
          <w:rFonts w:asciiTheme="minorHAnsi" w:eastAsia="Times New Roman" w:hAnsiTheme="minorHAnsi" w:cstheme="minorHAnsi"/>
          <w:kern w:val="0"/>
          <w:lang w:eastAsia="it-IT" w:bidi="ar-SA"/>
        </w:rPr>
        <w:t>” e il Regolamento Generale sulla Protezione dei dati Personali (Regolamento UE 2016/679 del Parlamento Europeo e del Consiglio del 27 aprile 2016),</w:t>
      </w:r>
    </w:p>
    <w:p w14:paraId="20E2F15C" w14:textId="77777777" w:rsidR="00A5133E" w:rsidRPr="00CF57BC" w:rsidRDefault="00A5133E" w:rsidP="00A5133E">
      <w:pPr>
        <w:keepNext/>
        <w:widowControl/>
        <w:tabs>
          <w:tab w:val="left" w:pos="7624"/>
        </w:tabs>
        <w:suppressAutoHyphens w:val="0"/>
        <w:spacing w:after="120" w:line="300" w:lineRule="exact"/>
        <w:jc w:val="center"/>
        <w:outlineLvl w:val="0"/>
        <w:rPr>
          <w:rFonts w:asciiTheme="minorHAnsi" w:eastAsia="Times New Roman" w:hAnsiTheme="minorHAnsi" w:cstheme="minorHAnsi"/>
          <w:b/>
          <w:spacing w:val="60"/>
          <w:kern w:val="0"/>
          <w:lang w:val="x-none" w:eastAsia="it-IT" w:bidi="ar-SA"/>
        </w:rPr>
      </w:pPr>
      <w:r w:rsidRPr="00CF57BC">
        <w:rPr>
          <w:rFonts w:asciiTheme="minorHAnsi" w:eastAsia="Times New Roman" w:hAnsiTheme="minorHAnsi" w:cstheme="minorHAnsi"/>
          <w:b/>
          <w:spacing w:val="60"/>
          <w:kern w:val="0"/>
          <w:lang w:val="x-none" w:eastAsia="it-IT" w:bidi="ar-SA"/>
        </w:rPr>
        <w:t>DECRETA</w:t>
      </w:r>
    </w:p>
    <w:tbl>
      <w:tblPr>
        <w:tblStyle w:val="Grigliatabella"/>
        <w:tblW w:w="0" w:type="auto"/>
        <w:tblLook w:val="04A0" w:firstRow="1" w:lastRow="0" w:firstColumn="1" w:lastColumn="0" w:noHBand="0" w:noVBand="1"/>
      </w:tblPr>
      <w:tblGrid>
        <w:gridCol w:w="4390"/>
        <w:gridCol w:w="3821"/>
      </w:tblGrid>
      <w:tr w:rsidR="00DE3CAA" w:rsidRPr="00DE3CAA" w14:paraId="46E23770" w14:textId="7ED756BE" w:rsidTr="00DE3CAA">
        <w:tc>
          <w:tcPr>
            <w:tcW w:w="4390" w:type="dxa"/>
          </w:tcPr>
          <w:p w14:paraId="43D4698E"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r w:rsidRPr="00DE3CAA">
              <w:rPr>
                <w:rFonts w:asciiTheme="minorHAnsi" w:eastAsia="Times New Roman" w:hAnsiTheme="minorHAnsi" w:cstheme="minorHAnsi"/>
                <w:b/>
                <w:bCs/>
                <w:i/>
                <w:kern w:val="0"/>
                <w:lang w:val="x-none" w:eastAsia="it-IT" w:bidi="ar-SA"/>
              </w:rPr>
              <w:t>Articolo 1</w:t>
            </w:r>
            <w:r w:rsidRPr="00DE3CAA">
              <w:rPr>
                <w:rFonts w:asciiTheme="minorHAnsi" w:eastAsia="Times New Roman" w:hAnsiTheme="minorHAnsi" w:cstheme="minorHAnsi"/>
                <w:b/>
                <w:bCs/>
                <w:i/>
                <w:kern w:val="0"/>
                <w:lang w:val="x-none" w:eastAsia="it-IT" w:bidi="ar-SA"/>
              </w:rPr>
              <w:br/>
              <w:t>Istituzione del corso</w:t>
            </w:r>
          </w:p>
        </w:tc>
        <w:tc>
          <w:tcPr>
            <w:tcW w:w="3821" w:type="dxa"/>
          </w:tcPr>
          <w:p w14:paraId="2627A326"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p>
        </w:tc>
      </w:tr>
      <w:tr w:rsidR="00DE3CAA" w:rsidRPr="00DE3CAA" w14:paraId="10CC9754" w14:textId="59AAA07A" w:rsidTr="00DE3CAA">
        <w:tc>
          <w:tcPr>
            <w:tcW w:w="4390" w:type="dxa"/>
          </w:tcPr>
          <w:p w14:paraId="6F75AF22" w14:textId="77777777" w:rsidR="00DE3CAA" w:rsidRPr="00DE3CAA" w:rsidRDefault="00DE3CAA" w:rsidP="008B72FA">
            <w:pPr>
              <w:widowControl/>
              <w:tabs>
                <w:tab w:val="left" w:pos="7484"/>
              </w:tabs>
              <w:suppressAutoHyphens w:val="0"/>
              <w:spacing w:after="120" w:line="300" w:lineRule="exact"/>
              <w:jc w:val="both"/>
              <w:rPr>
                <w:rFonts w:asciiTheme="minorHAnsi" w:eastAsia="Times New Roman" w:hAnsiTheme="minorHAnsi" w:cstheme="minorHAnsi"/>
                <w:noProof/>
                <w:kern w:val="0"/>
                <w:lang w:eastAsia="it-IT" w:bidi="ar-SA"/>
              </w:rPr>
            </w:pPr>
            <w:r w:rsidRPr="00DE3CAA">
              <w:rPr>
                <w:rFonts w:asciiTheme="minorHAnsi" w:eastAsia="Times New Roman" w:hAnsiTheme="minorHAnsi" w:cstheme="minorHAnsi"/>
                <w:kern w:val="0"/>
                <w:lang w:eastAsia="it-IT" w:bidi="ar-SA"/>
              </w:rPr>
              <w:t xml:space="preserve">È istituito presso l'Università degli Studi di Firenze, </w:t>
            </w:r>
            <w:r w:rsidRPr="00DE3CAA">
              <w:rPr>
                <w:rFonts w:asciiTheme="minorHAnsi" w:eastAsia="Times New Roman" w:hAnsiTheme="minorHAnsi" w:cstheme="minorHAnsi"/>
                <w:noProof/>
                <w:kern w:val="0"/>
                <w:lang w:eastAsia="it-IT" w:bidi="ar-SA"/>
              </w:rPr>
              <w:t>Dipartimento di Formazione, Lingue, Intercultura, Letterature e Psicologia (FORLILPSI),</w:t>
            </w:r>
            <w:r w:rsidRPr="00DE3CAA">
              <w:rPr>
                <w:rFonts w:asciiTheme="minorHAnsi" w:eastAsia="Times New Roman" w:hAnsiTheme="minorHAnsi" w:cstheme="minorHAnsi"/>
                <w:kern w:val="0"/>
                <w:lang w:eastAsia="it-IT" w:bidi="ar-SA"/>
              </w:rPr>
              <w:t xml:space="preserve"> per l'anno accademico 2020/2021, il Master di </w:t>
            </w:r>
            <w:r w:rsidRPr="00DE3CAA">
              <w:rPr>
                <w:rFonts w:asciiTheme="minorHAnsi" w:eastAsia="Times New Roman" w:hAnsiTheme="minorHAnsi" w:cstheme="minorHAnsi"/>
                <w:noProof/>
                <w:kern w:val="0"/>
                <w:lang w:eastAsia="it-IT" w:bidi="ar-SA"/>
              </w:rPr>
              <w:t>II</w:t>
            </w:r>
            <w:r w:rsidRPr="00DE3CAA">
              <w:rPr>
                <w:rFonts w:asciiTheme="minorHAnsi" w:eastAsia="Times New Roman" w:hAnsiTheme="minorHAnsi" w:cstheme="minorHAnsi"/>
                <w:kern w:val="0"/>
                <w:lang w:eastAsia="it-IT" w:bidi="ar-SA"/>
              </w:rPr>
              <w:t xml:space="preserve"> livello in </w:t>
            </w:r>
            <w:r w:rsidRPr="00DE3CAA">
              <w:rPr>
                <w:rFonts w:asciiTheme="minorHAnsi" w:eastAsia="Times New Roman" w:hAnsiTheme="minorHAnsi" w:cstheme="minorHAnsi"/>
                <w:b/>
                <w:bCs/>
                <w:i/>
                <w:iCs/>
                <w:noProof/>
                <w:kern w:val="0"/>
                <w:lang w:eastAsia="it-IT" w:bidi="ar-SA"/>
              </w:rPr>
              <w:t>Psicologia Scolastica e Psicopatologia dell'apprendimento</w:t>
            </w:r>
            <w:r w:rsidRPr="00DE3CAA">
              <w:rPr>
                <w:rFonts w:asciiTheme="minorHAnsi" w:eastAsia="Times New Roman" w:hAnsiTheme="minorHAnsi" w:cstheme="minorHAnsi"/>
                <w:noProof/>
                <w:kern w:val="0"/>
                <w:lang w:eastAsia="it-IT" w:bidi="ar-SA"/>
              </w:rPr>
              <w:t>.</w:t>
            </w:r>
          </w:p>
        </w:tc>
        <w:tc>
          <w:tcPr>
            <w:tcW w:w="3821" w:type="dxa"/>
          </w:tcPr>
          <w:p w14:paraId="01DB4097" w14:textId="3116E69F" w:rsidR="00DE3CAA" w:rsidRPr="00DE3CAA" w:rsidRDefault="008305DE" w:rsidP="008B72F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È istituito presso l'Università degli Studi di Firenze, </w:t>
            </w:r>
            <w:r w:rsidRPr="00DE3CAA">
              <w:rPr>
                <w:rFonts w:asciiTheme="minorHAnsi" w:eastAsia="Times New Roman" w:hAnsiTheme="minorHAnsi" w:cstheme="minorHAnsi"/>
                <w:noProof/>
                <w:kern w:val="0"/>
                <w:lang w:eastAsia="it-IT" w:bidi="ar-SA"/>
              </w:rPr>
              <w:t>Dipartimento di Formazione, Lingue, Intercultura, Letterature e Psicologia (FORLILPSI),</w:t>
            </w:r>
            <w:r w:rsidRPr="00DE3CAA">
              <w:rPr>
                <w:rFonts w:asciiTheme="minorHAnsi" w:eastAsia="Times New Roman" w:hAnsiTheme="minorHAnsi" w:cstheme="minorHAnsi"/>
                <w:kern w:val="0"/>
                <w:lang w:eastAsia="it-IT" w:bidi="ar-SA"/>
              </w:rPr>
              <w:t xml:space="preserve"> per l'anno accademico </w:t>
            </w:r>
            <w:r w:rsidRPr="008305DE">
              <w:rPr>
                <w:rFonts w:asciiTheme="minorHAnsi" w:eastAsia="Times New Roman" w:hAnsiTheme="minorHAnsi" w:cstheme="minorHAnsi"/>
                <w:kern w:val="0"/>
                <w:highlight w:val="yellow"/>
                <w:lang w:eastAsia="it-IT" w:bidi="ar-SA"/>
              </w:rPr>
              <w:t>2021/2022</w:t>
            </w:r>
            <w:r>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kern w:val="0"/>
                <w:lang w:eastAsia="it-IT" w:bidi="ar-SA"/>
              </w:rPr>
              <w:t xml:space="preserve">il Master di </w:t>
            </w:r>
            <w:r w:rsidRPr="00DE3CAA">
              <w:rPr>
                <w:rFonts w:asciiTheme="minorHAnsi" w:eastAsia="Times New Roman" w:hAnsiTheme="minorHAnsi" w:cstheme="minorHAnsi"/>
                <w:noProof/>
                <w:kern w:val="0"/>
                <w:lang w:eastAsia="it-IT" w:bidi="ar-SA"/>
              </w:rPr>
              <w:t>II</w:t>
            </w:r>
            <w:r w:rsidRPr="00DE3CAA">
              <w:rPr>
                <w:rFonts w:asciiTheme="minorHAnsi" w:eastAsia="Times New Roman" w:hAnsiTheme="minorHAnsi" w:cstheme="minorHAnsi"/>
                <w:kern w:val="0"/>
                <w:lang w:eastAsia="it-IT" w:bidi="ar-SA"/>
              </w:rPr>
              <w:t xml:space="preserve"> livello in </w:t>
            </w:r>
            <w:r w:rsidRPr="00DE3CAA">
              <w:rPr>
                <w:rFonts w:asciiTheme="minorHAnsi" w:eastAsia="Times New Roman" w:hAnsiTheme="minorHAnsi" w:cstheme="minorHAnsi"/>
                <w:b/>
                <w:bCs/>
                <w:i/>
                <w:iCs/>
                <w:noProof/>
                <w:kern w:val="0"/>
                <w:lang w:eastAsia="it-IT" w:bidi="ar-SA"/>
              </w:rPr>
              <w:t>Psicologia Scolastica e Psicopatologia dell'apprendimento</w:t>
            </w:r>
            <w:r w:rsidRPr="00DE3CAA">
              <w:rPr>
                <w:rFonts w:asciiTheme="minorHAnsi" w:eastAsia="Times New Roman" w:hAnsiTheme="minorHAnsi" w:cstheme="minorHAnsi"/>
                <w:noProof/>
                <w:kern w:val="0"/>
                <w:lang w:eastAsia="it-IT" w:bidi="ar-SA"/>
              </w:rPr>
              <w:t>.</w:t>
            </w:r>
          </w:p>
        </w:tc>
      </w:tr>
      <w:tr w:rsidR="00DE3CAA" w:rsidRPr="00DE3CAA" w14:paraId="17E046C3" w14:textId="53499348" w:rsidTr="00DE3CAA">
        <w:tc>
          <w:tcPr>
            <w:tcW w:w="4390" w:type="dxa"/>
          </w:tcPr>
          <w:p w14:paraId="13D61B41" w14:textId="77777777" w:rsidR="00DE3CAA" w:rsidRPr="00DE3CAA" w:rsidRDefault="00DE3CAA" w:rsidP="008B72F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L’unità amministrativa sede del Master </w:t>
            </w:r>
            <w:r w:rsidRPr="00DE3CAA">
              <w:rPr>
                <w:rFonts w:asciiTheme="minorHAnsi" w:eastAsia="Times New Roman" w:hAnsiTheme="minorHAnsi" w:cstheme="minorHAnsi"/>
                <w:noProof/>
                <w:kern w:val="0"/>
                <w:lang w:eastAsia="it-IT" w:bidi="ar-SA"/>
              </w:rPr>
              <w:t xml:space="preserve">è il Dipartimento di Formazione, Lingue, Intercultura, Letterature e Psicologia (FORLILPSI), </w:t>
            </w:r>
            <w:r w:rsidRPr="00DE3CAA">
              <w:rPr>
                <w:rFonts w:asciiTheme="minorHAnsi" w:hAnsiTheme="minorHAnsi" w:cstheme="minorHAnsi"/>
                <w:noProof/>
              </w:rPr>
              <w:t>Via Laura, 48 - 50121 Firenze</w:t>
            </w:r>
            <w:r w:rsidRPr="00DE3CAA">
              <w:rPr>
                <w:rFonts w:asciiTheme="minorHAnsi" w:eastAsia="Times New Roman" w:hAnsiTheme="minorHAnsi" w:cstheme="minorHAnsi"/>
                <w:noProof/>
                <w:kern w:val="0"/>
                <w:lang w:eastAsia="it-IT" w:bidi="ar-SA"/>
              </w:rPr>
              <w:t>.</w:t>
            </w:r>
          </w:p>
        </w:tc>
        <w:tc>
          <w:tcPr>
            <w:tcW w:w="3821" w:type="dxa"/>
          </w:tcPr>
          <w:p w14:paraId="48A4145D" w14:textId="77777777" w:rsidR="00DE3CAA" w:rsidRPr="00DE3CAA" w:rsidRDefault="00DE3CAA" w:rsidP="008B72F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3EDBAA34" w14:textId="59AE1125" w:rsidTr="00DE3CAA">
        <w:tc>
          <w:tcPr>
            <w:tcW w:w="4390" w:type="dxa"/>
          </w:tcPr>
          <w:p w14:paraId="12075885" w14:textId="77777777" w:rsidR="00DE3CAA" w:rsidRPr="00DE3CAA" w:rsidRDefault="00DE3CAA" w:rsidP="008B72FA">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 xml:space="preserve">Le attività didattiche si svolgono presso il </w:t>
            </w:r>
            <w:r w:rsidRPr="00DE3CAA">
              <w:rPr>
                <w:rFonts w:asciiTheme="minorHAnsi" w:hAnsiTheme="minorHAnsi" w:cstheme="minorHAnsi"/>
                <w:noProof/>
              </w:rPr>
              <w:t>Dipartimento di Formazione, Lingue, Intercultura, Letterature e Psicologia (FORLILPSI), Via Laura, 48 e la sede di San Salvi, Via di San Salvi, 12 - Padiglione 26, Firenze.</w:t>
            </w:r>
          </w:p>
        </w:tc>
        <w:tc>
          <w:tcPr>
            <w:tcW w:w="3821" w:type="dxa"/>
          </w:tcPr>
          <w:p w14:paraId="05D49EB9" w14:textId="4CDA2823" w:rsidR="00DE3CAA" w:rsidRPr="00DE3CAA" w:rsidRDefault="008305DE" w:rsidP="008305DE">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 xml:space="preserve">Le attività didattiche si svolgono </w:t>
            </w:r>
            <w:r>
              <w:rPr>
                <w:rFonts w:asciiTheme="minorHAnsi" w:hAnsiTheme="minorHAnsi" w:cstheme="minorHAnsi"/>
              </w:rPr>
              <w:t>i</w:t>
            </w:r>
            <w:r w:rsidRPr="008305DE">
              <w:rPr>
                <w:rFonts w:asciiTheme="minorHAnsi" w:hAnsiTheme="minorHAnsi" w:cstheme="minorHAnsi"/>
                <w:highlight w:val="yellow"/>
              </w:rPr>
              <w:t>n modalità online</w:t>
            </w:r>
            <w:r>
              <w:rPr>
                <w:rFonts w:asciiTheme="minorHAnsi" w:hAnsiTheme="minorHAnsi" w:cstheme="minorHAnsi"/>
              </w:rPr>
              <w:t xml:space="preserve"> </w:t>
            </w:r>
            <w:r w:rsidRPr="008305DE">
              <w:rPr>
                <w:rFonts w:asciiTheme="minorHAnsi" w:hAnsiTheme="minorHAnsi" w:cstheme="minorHAnsi"/>
                <w:highlight w:val="yellow"/>
              </w:rPr>
              <w:t>con frequenza da sincrono</w:t>
            </w:r>
          </w:p>
        </w:tc>
      </w:tr>
      <w:tr w:rsidR="00DE3CAA" w:rsidRPr="00DE3CAA" w14:paraId="5C7CC250" w14:textId="48D9D05C" w:rsidTr="00DE3CAA">
        <w:tc>
          <w:tcPr>
            <w:tcW w:w="4390" w:type="dxa"/>
          </w:tcPr>
          <w:p w14:paraId="0C1D5619" w14:textId="77777777" w:rsidR="00DE3CAA" w:rsidRPr="00DE3CAA" w:rsidRDefault="00DE3CAA" w:rsidP="008B72FA">
            <w:pPr>
              <w:tabs>
                <w:tab w:val="left" w:pos="7624"/>
              </w:tabs>
              <w:spacing w:after="120" w:line="300" w:lineRule="exact"/>
              <w:jc w:val="both"/>
              <w:rPr>
                <w:rFonts w:asciiTheme="minorHAnsi" w:hAnsiTheme="minorHAnsi" w:cstheme="minorHAnsi"/>
                <w:b/>
                <w:bCs/>
                <w:i/>
                <w:iCs/>
                <w:noProof/>
              </w:rPr>
            </w:pPr>
            <w:r w:rsidRPr="00DE3CAA">
              <w:rPr>
                <w:rFonts w:asciiTheme="minorHAnsi" w:hAnsiTheme="minorHAnsi" w:cstheme="minorHAnsi"/>
              </w:rPr>
              <w:t xml:space="preserve">Il corso ha la durata di </w:t>
            </w:r>
            <w:r w:rsidRPr="00DE3CAA">
              <w:rPr>
                <w:rFonts w:asciiTheme="minorHAnsi" w:hAnsiTheme="minorHAnsi" w:cstheme="minorHAnsi"/>
                <w:noProof/>
              </w:rPr>
              <w:t>9</w:t>
            </w:r>
            <w:r w:rsidRPr="00DE3CAA">
              <w:rPr>
                <w:rFonts w:asciiTheme="minorHAnsi" w:hAnsiTheme="minorHAnsi" w:cstheme="minorHAnsi"/>
              </w:rPr>
              <w:t xml:space="preserve"> </w:t>
            </w:r>
            <w:r w:rsidRPr="00DE3CAA">
              <w:rPr>
                <w:rFonts w:asciiTheme="minorHAnsi" w:hAnsiTheme="minorHAnsi" w:cstheme="minorHAnsi"/>
                <w:noProof/>
              </w:rPr>
              <w:t xml:space="preserve">mesi (annuale) con inizio il </w:t>
            </w:r>
            <w:r w:rsidRPr="00DE3CAA">
              <w:rPr>
                <w:rFonts w:asciiTheme="minorHAnsi" w:hAnsiTheme="minorHAnsi" w:cstheme="minorHAnsi"/>
                <w:b/>
                <w:bCs/>
                <w:i/>
                <w:iCs/>
                <w:noProof/>
              </w:rPr>
              <w:t>22 gennaio 2021.</w:t>
            </w:r>
          </w:p>
        </w:tc>
        <w:tc>
          <w:tcPr>
            <w:tcW w:w="3821" w:type="dxa"/>
          </w:tcPr>
          <w:p w14:paraId="671B3941" w14:textId="103AFCDD" w:rsidR="00DE3CAA" w:rsidRPr="00DE3CAA" w:rsidRDefault="008305DE" w:rsidP="008B72FA">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 xml:space="preserve">Il corso ha la durata di </w:t>
            </w:r>
            <w:r w:rsidRPr="00DE3CAA">
              <w:rPr>
                <w:rFonts w:asciiTheme="minorHAnsi" w:hAnsiTheme="minorHAnsi" w:cstheme="minorHAnsi"/>
                <w:noProof/>
              </w:rPr>
              <w:t>9</w:t>
            </w:r>
            <w:r w:rsidRPr="00DE3CAA">
              <w:rPr>
                <w:rFonts w:asciiTheme="minorHAnsi" w:hAnsiTheme="minorHAnsi" w:cstheme="minorHAnsi"/>
              </w:rPr>
              <w:t xml:space="preserve"> </w:t>
            </w:r>
            <w:r w:rsidRPr="00DE3CAA">
              <w:rPr>
                <w:rFonts w:asciiTheme="minorHAnsi" w:hAnsiTheme="minorHAnsi" w:cstheme="minorHAnsi"/>
                <w:noProof/>
              </w:rPr>
              <w:t xml:space="preserve">mesi (annuale) con inizio il </w:t>
            </w:r>
            <w:r w:rsidRPr="008305DE">
              <w:rPr>
                <w:rFonts w:asciiTheme="minorHAnsi" w:hAnsiTheme="minorHAnsi" w:cstheme="minorHAnsi"/>
                <w:highlight w:val="yellow"/>
              </w:rPr>
              <w:t xml:space="preserve">21 </w:t>
            </w:r>
            <w:r w:rsidR="00B13D25" w:rsidRPr="008305DE">
              <w:rPr>
                <w:rFonts w:asciiTheme="minorHAnsi" w:hAnsiTheme="minorHAnsi" w:cstheme="minorHAnsi"/>
                <w:highlight w:val="yellow"/>
              </w:rPr>
              <w:t>Gennaio 2022</w:t>
            </w:r>
          </w:p>
        </w:tc>
      </w:tr>
      <w:tr w:rsidR="00DE3CAA" w:rsidRPr="00DE3CAA" w14:paraId="1EF5C83E" w14:textId="1A7058AB" w:rsidTr="00DE3CAA">
        <w:tc>
          <w:tcPr>
            <w:tcW w:w="4390" w:type="dxa"/>
          </w:tcPr>
          <w:p w14:paraId="393770F9"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r w:rsidRPr="00DE3CAA">
              <w:rPr>
                <w:rFonts w:asciiTheme="minorHAnsi" w:eastAsia="Times New Roman" w:hAnsiTheme="minorHAnsi" w:cstheme="minorHAnsi"/>
                <w:b/>
                <w:bCs/>
                <w:i/>
                <w:kern w:val="0"/>
                <w:lang w:val="x-none" w:eastAsia="it-IT" w:bidi="ar-SA"/>
              </w:rPr>
              <w:lastRenderedPageBreak/>
              <w:t>Articolo 2</w:t>
            </w:r>
            <w:r w:rsidRPr="00DE3CAA">
              <w:rPr>
                <w:rFonts w:asciiTheme="minorHAnsi" w:eastAsia="Times New Roman" w:hAnsiTheme="minorHAnsi" w:cstheme="minorHAnsi"/>
                <w:b/>
                <w:bCs/>
                <w:i/>
                <w:kern w:val="0"/>
                <w:lang w:val="x-none" w:eastAsia="it-IT" w:bidi="ar-SA"/>
              </w:rPr>
              <w:br/>
              <w:t>Finalità del corso e profilo professionale</w:t>
            </w:r>
          </w:p>
        </w:tc>
        <w:tc>
          <w:tcPr>
            <w:tcW w:w="3821" w:type="dxa"/>
          </w:tcPr>
          <w:p w14:paraId="63065ABB"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p>
        </w:tc>
      </w:tr>
      <w:tr w:rsidR="00DE3CAA" w:rsidRPr="00DE3CAA" w14:paraId="31715EE6" w14:textId="05D3A422" w:rsidTr="00DE3CAA">
        <w:tc>
          <w:tcPr>
            <w:tcW w:w="4390" w:type="dxa"/>
          </w:tcPr>
          <w:p w14:paraId="560FA673" w14:textId="77777777" w:rsidR="00DE3CAA" w:rsidRPr="00DE3CAA" w:rsidRDefault="00DE3CAA" w:rsidP="008B72F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noProof/>
                <w:kern w:val="0"/>
                <w:lang w:eastAsia="it-IT" w:bidi="ar-SA"/>
              </w:rPr>
              <w:t>Il Master ha lo scopo di fornire conoscenze teoriche e competenze operative aggiornate sulle problematiche relative all’apprendimento scolastico e agli aspetti cognitivi, emotivi e comportamentali associati. I corsisti, ciascuno secondo il proprio profilo professionale, sono formati all’identificazione, alla valutazione dei disturbi dell’apprendimento e di altre difficoltà scolastiche (dislessia, disortografia, disgrafia, discalculia, difficoltà di comprensione del testo, difficoltà di attenzione, etc.) e all’intervento psicologico nei contesti educativi.</w:t>
            </w:r>
          </w:p>
        </w:tc>
        <w:tc>
          <w:tcPr>
            <w:tcW w:w="3821" w:type="dxa"/>
          </w:tcPr>
          <w:p w14:paraId="234C6AEB" w14:textId="77777777" w:rsidR="00DE3CAA" w:rsidRPr="00DE3CAA" w:rsidRDefault="00DE3CAA" w:rsidP="008B72FA">
            <w:pPr>
              <w:widowControl/>
              <w:tabs>
                <w:tab w:val="left" w:pos="7624"/>
              </w:tabs>
              <w:suppressAutoHyphens w:val="0"/>
              <w:spacing w:after="120" w:line="300" w:lineRule="exact"/>
              <w:jc w:val="both"/>
              <w:rPr>
                <w:rFonts w:asciiTheme="minorHAnsi" w:eastAsia="Times New Roman" w:hAnsiTheme="minorHAnsi" w:cstheme="minorHAnsi"/>
                <w:noProof/>
                <w:kern w:val="0"/>
                <w:lang w:eastAsia="it-IT" w:bidi="ar-SA"/>
              </w:rPr>
            </w:pPr>
          </w:p>
        </w:tc>
      </w:tr>
      <w:tr w:rsidR="00DE3CAA" w:rsidRPr="00DE3CAA" w14:paraId="23F55AD2" w14:textId="45AE868C" w:rsidTr="00DE3CAA">
        <w:tc>
          <w:tcPr>
            <w:tcW w:w="4390" w:type="dxa"/>
          </w:tcPr>
          <w:p w14:paraId="65525E37"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r w:rsidRPr="00DE3CAA">
              <w:rPr>
                <w:rFonts w:asciiTheme="minorHAnsi" w:eastAsia="Times New Roman" w:hAnsiTheme="minorHAnsi" w:cstheme="minorHAnsi"/>
                <w:b/>
                <w:bCs/>
                <w:i/>
                <w:kern w:val="0"/>
                <w:lang w:val="x-none" w:eastAsia="it-IT" w:bidi="ar-SA"/>
              </w:rPr>
              <w:t>Articolo 3</w:t>
            </w:r>
            <w:r w:rsidRPr="00DE3CAA">
              <w:rPr>
                <w:rFonts w:asciiTheme="minorHAnsi" w:eastAsia="Times New Roman" w:hAnsiTheme="minorHAnsi" w:cstheme="minorHAnsi"/>
                <w:b/>
                <w:bCs/>
                <w:i/>
                <w:kern w:val="0"/>
                <w:lang w:val="x-none" w:eastAsia="it-IT" w:bidi="ar-SA"/>
              </w:rPr>
              <w:br/>
              <w:t>Attività formative</w:t>
            </w:r>
          </w:p>
        </w:tc>
        <w:tc>
          <w:tcPr>
            <w:tcW w:w="3821" w:type="dxa"/>
          </w:tcPr>
          <w:p w14:paraId="536C8625" w14:textId="77777777" w:rsidR="00DE3CAA" w:rsidRPr="00DE3CAA" w:rsidRDefault="00DE3CAA" w:rsidP="008B72F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p>
        </w:tc>
      </w:tr>
      <w:tr w:rsidR="00DE3CAA" w:rsidRPr="00DE3CAA" w14:paraId="0E263472" w14:textId="056318C1" w:rsidTr="00DE3CAA">
        <w:tc>
          <w:tcPr>
            <w:tcW w:w="4390" w:type="dxa"/>
          </w:tcPr>
          <w:p w14:paraId="16A9E0EA" w14:textId="77777777" w:rsidR="00DE3CAA" w:rsidRPr="00DE3CAA" w:rsidRDefault="00DE3CAA" w:rsidP="008B72F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Le attività formative del corso sono:</w:t>
            </w:r>
          </w:p>
        </w:tc>
        <w:tc>
          <w:tcPr>
            <w:tcW w:w="3821" w:type="dxa"/>
          </w:tcPr>
          <w:p w14:paraId="45B95963" w14:textId="77777777" w:rsidR="00DE3CAA" w:rsidRPr="00DE3CAA" w:rsidRDefault="00DE3CAA" w:rsidP="008B72F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bl>
    <w:p w14:paraId="0606434D" w14:textId="1436DB9F" w:rsidR="00DE3CAA" w:rsidRPr="00DE3CAA" w:rsidRDefault="008305DE" w:rsidP="00A5133E">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Pr>
          <w:rFonts w:asciiTheme="minorHAnsi" w:eastAsia="Times New Roman" w:hAnsiTheme="minorHAnsi" w:cstheme="minorHAnsi"/>
          <w:kern w:val="0"/>
          <w:lang w:eastAsia="it-IT" w:bidi="ar-SA"/>
        </w:rPr>
        <w:t xml:space="preserve">TABELLA A.A. </w:t>
      </w:r>
      <w:r w:rsidRPr="008305DE">
        <w:rPr>
          <w:rFonts w:asciiTheme="minorHAnsi" w:eastAsia="Times New Roman" w:hAnsiTheme="minorHAnsi" w:cstheme="minorHAnsi"/>
          <w:kern w:val="0"/>
          <w:highlight w:val="yellow"/>
          <w:lang w:eastAsia="it-IT" w:bidi="ar-SA"/>
        </w:rPr>
        <w:t>2021/2022</w:t>
      </w:r>
    </w:p>
    <w:tbl>
      <w:tblPr>
        <w:tblW w:w="7905" w:type="dxa"/>
        <w:jc w:val="center"/>
        <w:tblLayout w:type="fixed"/>
        <w:tblCellMar>
          <w:left w:w="30" w:type="dxa"/>
          <w:right w:w="30" w:type="dxa"/>
        </w:tblCellMar>
        <w:tblLook w:val="04A0" w:firstRow="1" w:lastRow="0" w:firstColumn="1" w:lastColumn="0" w:noHBand="0" w:noVBand="1"/>
      </w:tblPr>
      <w:tblGrid>
        <w:gridCol w:w="4577"/>
        <w:gridCol w:w="1852"/>
        <w:gridCol w:w="1476"/>
      </w:tblGrid>
      <w:tr w:rsidR="008305DE" w14:paraId="3C0F3B4E" w14:textId="77777777" w:rsidTr="008305DE">
        <w:trPr>
          <w:jc w:val="center"/>
        </w:trPr>
        <w:tc>
          <w:tcPr>
            <w:tcW w:w="4577" w:type="dxa"/>
            <w:tcBorders>
              <w:top w:val="single" w:sz="4" w:space="0" w:color="auto"/>
              <w:left w:val="single" w:sz="4" w:space="0" w:color="auto"/>
              <w:bottom w:val="single" w:sz="6" w:space="0" w:color="auto"/>
              <w:right w:val="single" w:sz="6" w:space="0" w:color="auto"/>
            </w:tcBorders>
            <w:vAlign w:val="center"/>
            <w:hideMark/>
          </w:tcPr>
          <w:p w14:paraId="490A550D" w14:textId="77777777" w:rsidR="008305DE" w:rsidRDefault="008305DE" w:rsidP="00D95515">
            <w:pPr>
              <w:jc w:val="center"/>
              <w:rPr>
                <w:rFonts w:ascii="Calibri" w:hAnsi="Calibri" w:cs="Palatino Linotype"/>
                <w:b/>
                <w:bCs/>
                <w:snapToGrid w:val="0"/>
                <w:color w:val="000000"/>
                <w:kern w:val="2"/>
              </w:rPr>
            </w:pPr>
            <w:r>
              <w:rPr>
                <w:rFonts w:ascii="Calibri" w:hAnsi="Calibri" w:cs="Palatino Linotype"/>
                <w:b/>
                <w:bCs/>
                <w:snapToGrid w:val="0"/>
                <w:color w:val="000000"/>
              </w:rPr>
              <w:t>Insegnamento</w:t>
            </w:r>
          </w:p>
        </w:tc>
        <w:tc>
          <w:tcPr>
            <w:tcW w:w="1852" w:type="dxa"/>
            <w:tcBorders>
              <w:top w:val="single" w:sz="4" w:space="0" w:color="auto"/>
              <w:left w:val="single" w:sz="6" w:space="0" w:color="auto"/>
              <w:bottom w:val="single" w:sz="6" w:space="0" w:color="auto"/>
              <w:right w:val="single" w:sz="6" w:space="0" w:color="auto"/>
            </w:tcBorders>
            <w:vAlign w:val="center"/>
            <w:hideMark/>
          </w:tcPr>
          <w:p w14:paraId="2C6DC1DE" w14:textId="77777777" w:rsidR="008305DE" w:rsidRDefault="008305DE" w:rsidP="00D95515">
            <w:pPr>
              <w:jc w:val="center"/>
              <w:rPr>
                <w:rFonts w:ascii="Calibri" w:hAnsi="Calibri" w:cs="Palatino Linotype"/>
                <w:b/>
                <w:bCs/>
                <w:snapToGrid w:val="0"/>
                <w:color w:val="000000"/>
              </w:rPr>
            </w:pPr>
            <w:r>
              <w:rPr>
                <w:rFonts w:ascii="Calibri" w:hAnsi="Calibri" w:cs="Palatino Linotype"/>
                <w:b/>
                <w:bCs/>
                <w:snapToGrid w:val="0"/>
                <w:color w:val="000000"/>
              </w:rPr>
              <w:t>Settore Scientifico Disciplinare</w:t>
            </w:r>
          </w:p>
        </w:tc>
        <w:tc>
          <w:tcPr>
            <w:tcW w:w="1476" w:type="dxa"/>
            <w:tcBorders>
              <w:top w:val="single" w:sz="4" w:space="0" w:color="auto"/>
              <w:left w:val="single" w:sz="6" w:space="0" w:color="auto"/>
              <w:bottom w:val="single" w:sz="6" w:space="0" w:color="auto"/>
              <w:right w:val="single" w:sz="6" w:space="0" w:color="auto"/>
            </w:tcBorders>
            <w:vAlign w:val="center"/>
            <w:hideMark/>
          </w:tcPr>
          <w:p w14:paraId="09B33BF1" w14:textId="77777777" w:rsidR="008305DE" w:rsidRDefault="008305DE" w:rsidP="00D95515">
            <w:pPr>
              <w:jc w:val="center"/>
              <w:rPr>
                <w:rFonts w:ascii="Calibri" w:hAnsi="Calibri" w:cs="Palatino Linotype"/>
                <w:b/>
                <w:bCs/>
                <w:snapToGrid w:val="0"/>
                <w:color w:val="000000"/>
              </w:rPr>
            </w:pPr>
            <w:r>
              <w:rPr>
                <w:rFonts w:ascii="Calibri" w:hAnsi="Calibri" w:cs="Palatino Linotype"/>
                <w:b/>
                <w:bCs/>
                <w:snapToGrid w:val="0"/>
                <w:color w:val="000000"/>
              </w:rPr>
              <w:t>CFU</w:t>
            </w:r>
          </w:p>
        </w:tc>
      </w:tr>
      <w:tr w:rsidR="008305DE" w14:paraId="5655652A"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2F63065D" w14:textId="77777777" w:rsidR="008305DE" w:rsidRDefault="008305DE" w:rsidP="00D95515">
            <w:pPr>
              <w:rPr>
                <w:rFonts w:ascii="Calibri" w:hAnsi="Calibri" w:cs="Calibri"/>
                <w:b/>
              </w:rPr>
            </w:pPr>
            <w:r>
              <w:rPr>
                <w:rFonts w:ascii="Calibri" w:hAnsi="Calibri" w:cs="Calibri"/>
                <w:b/>
              </w:rPr>
              <w:t>Il processo di insegnamento – apprendimento per prevenire difficoltà e  disturbi di apprendimento</w:t>
            </w:r>
          </w:p>
        </w:tc>
        <w:tc>
          <w:tcPr>
            <w:tcW w:w="1852" w:type="dxa"/>
            <w:tcBorders>
              <w:top w:val="single" w:sz="6" w:space="0" w:color="auto"/>
              <w:left w:val="single" w:sz="6" w:space="0" w:color="auto"/>
              <w:bottom w:val="single" w:sz="6" w:space="0" w:color="auto"/>
              <w:right w:val="single" w:sz="6" w:space="0" w:color="auto"/>
            </w:tcBorders>
          </w:tcPr>
          <w:p w14:paraId="04F7EE43" w14:textId="77777777" w:rsidR="008305DE" w:rsidRDefault="008305DE" w:rsidP="00D95515">
            <w:pPr>
              <w:jc w:val="center"/>
              <w:rPr>
                <w:rFonts w:ascii="Calibri" w:hAnsi="Calibri" w:cs="Calibri"/>
                <w:caps/>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367C36F7" w14:textId="77777777" w:rsidR="008305DE" w:rsidRDefault="008305DE" w:rsidP="00D95515">
            <w:pPr>
              <w:jc w:val="center"/>
              <w:rPr>
                <w:rFonts w:ascii="Calibri" w:hAnsi="Calibri" w:cs="Calibri"/>
                <w:b/>
              </w:rPr>
            </w:pPr>
            <w:r>
              <w:rPr>
                <w:rFonts w:ascii="Calibri" w:hAnsi="Calibri" w:cs="Calibri"/>
                <w:b/>
              </w:rPr>
              <w:t>10</w:t>
            </w:r>
          </w:p>
        </w:tc>
      </w:tr>
      <w:tr w:rsidR="008305DE" w14:paraId="2E3A63A4"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2516E862" w14:textId="77777777" w:rsidR="008305DE" w:rsidRDefault="008305DE" w:rsidP="00D95515">
            <w:pPr>
              <w:rPr>
                <w:rFonts w:ascii="Calibri" w:hAnsi="Calibri" w:cs="Calibri"/>
              </w:rPr>
            </w:pPr>
            <w:r>
              <w:rPr>
                <w:rFonts w:ascii="Calibri" w:hAnsi="Calibri" w:cs="Calibri"/>
              </w:rPr>
              <w:t>1.Processi, strategie e ambienti di apprendimento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7ADDAF32"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259708D4" w14:textId="77777777" w:rsidR="008305DE" w:rsidRDefault="008305DE" w:rsidP="00D95515">
            <w:pPr>
              <w:jc w:val="center"/>
              <w:rPr>
                <w:rFonts w:ascii="Calibri" w:hAnsi="Calibri" w:cs="Calibri"/>
              </w:rPr>
            </w:pPr>
            <w:r>
              <w:rPr>
                <w:rFonts w:ascii="Calibri" w:hAnsi="Calibri" w:cs="Calibri"/>
              </w:rPr>
              <w:t>4</w:t>
            </w:r>
          </w:p>
        </w:tc>
      </w:tr>
      <w:tr w:rsidR="008305DE" w14:paraId="0FF31D11"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110D4E04" w14:textId="77777777" w:rsidR="008305DE" w:rsidRDefault="008305DE" w:rsidP="00D95515">
            <w:pPr>
              <w:rPr>
                <w:rFonts w:ascii="Calibri" w:hAnsi="Calibri" w:cs="Calibri"/>
              </w:rPr>
            </w:pPr>
            <w:r>
              <w:rPr>
                <w:rFonts w:ascii="Calibri" w:hAnsi="Calibri" w:cs="Calibri"/>
              </w:rPr>
              <w:t>2. L’orientamento scolastico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4676B536" w14:textId="77777777" w:rsidR="008305DE" w:rsidRDefault="008305DE" w:rsidP="00D95515">
            <w:pPr>
              <w:jc w:val="center"/>
              <w:rPr>
                <w:rFonts w:ascii="Calibri" w:hAnsi="Calibri" w:cs="Calibri"/>
                <w:caps/>
              </w:rPr>
            </w:pPr>
            <w:r>
              <w:rPr>
                <w:rFonts w:ascii="Calibri" w:hAnsi="Calibri" w:cs="Calibri"/>
                <w:caps/>
              </w:rPr>
              <w:t>M-PSI/06</w:t>
            </w:r>
          </w:p>
        </w:tc>
        <w:tc>
          <w:tcPr>
            <w:tcW w:w="1476" w:type="dxa"/>
            <w:tcBorders>
              <w:top w:val="single" w:sz="6" w:space="0" w:color="auto"/>
              <w:left w:val="single" w:sz="6" w:space="0" w:color="auto"/>
              <w:bottom w:val="single" w:sz="6" w:space="0" w:color="auto"/>
              <w:right w:val="single" w:sz="6" w:space="0" w:color="auto"/>
            </w:tcBorders>
            <w:vAlign w:val="center"/>
            <w:hideMark/>
          </w:tcPr>
          <w:p w14:paraId="5312B694" w14:textId="77777777" w:rsidR="008305DE" w:rsidRDefault="008305DE" w:rsidP="00D95515">
            <w:pPr>
              <w:jc w:val="center"/>
              <w:rPr>
                <w:rFonts w:ascii="Calibri" w:hAnsi="Calibri" w:cs="Calibri"/>
              </w:rPr>
            </w:pPr>
            <w:r>
              <w:rPr>
                <w:rFonts w:ascii="Calibri" w:hAnsi="Calibri" w:cs="Calibri"/>
              </w:rPr>
              <w:t>3</w:t>
            </w:r>
          </w:p>
        </w:tc>
      </w:tr>
      <w:tr w:rsidR="008305DE" w14:paraId="0F3A570D"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7CAECBB8" w14:textId="77777777" w:rsidR="008305DE" w:rsidRDefault="008305DE" w:rsidP="00D95515">
            <w:pPr>
              <w:rPr>
                <w:rFonts w:ascii="Calibri" w:hAnsi="Calibri" w:cs="Calibri"/>
              </w:rPr>
            </w:pPr>
            <w:r>
              <w:rPr>
                <w:rFonts w:ascii="Calibri" w:hAnsi="Calibri" w:cs="Calibri"/>
              </w:rPr>
              <w:t>3. Pedagogia della scuola: valutazione del contesto scolastico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58CA5B09" w14:textId="77777777" w:rsidR="008305DE" w:rsidRDefault="008305DE" w:rsidP="00D95515">
            <w:pPr>
              <w:jc w:val="center"/>
              <w:rPr>
                <w:rFonts w:ascii="Calibri" w:hAnsi="Calibri" w:cs="Calibri"/>
                <w:caps/>
              </w:rPr>
            </w:pPr>
            <w:r>
              <w:rPr>
                <w:rFonts w:ascii="Calibri" w:hAnsi="Calibri" w:cs="Calibri"/>
                <w:caps/>
              </w:rPr>
              <w:t>M-PED/03</w:t>
            </w:r>
          </w:p>
        </w:tc>
        <w:tc>
          <w:tcPr>
            <w:tcW w:w="1476" w:type="dxa"/>
            <w:tcBorders>
              <w:top w:val="single" w:sz="6" w:space="0" w:color="auto"/>
              <w:left w:val="single" w:sz="6" w:space="0" w:color="auto"/>
              <w:bottom w:val="single" w:sz="6" w:space="0" w:color="auto"/>
              <w:right w:val="single" w:sz="6" w:space="0" w:color="auto"/>
            </w:tcBorders>
            <w:vAlign w:val="center"/>
            <w:hideMark/>
          </w:tcPr>
          <w:p w14:paraId="66135896" w14:textId="77777777" w:rsidR="008305DE" w:rsidRDefault="008305DE" w:rsidP="00D95515">
            <w:pPr>
              <w:jc w:val="center"/>
              <w:rPr>
                <w:rFonts w:ascii="Calibri" w:hAnsi="Calibri" w:cs="Calibri"/>
              </w:rPr>
            </w:pPr>
            <w:r>
              <w:rPr>
                <w:rFonts w:ascii="Calibri" w:hAnsi="Calibri" w:cs="Calibri"/>
              </w:rPr>
              <w:t>3</w:t>
            </w:r>
          </w:p>
        </w:tc>
      </w:tr>
      <w:tr w:rsidR="008305DE" w14:paraId="649B20DB"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4C2A380F" w14:textId="77777777" w:rsidR="008305DE" w:rsidRDefault="008305DE" w:rsidP="00D95515">
            <w:pPr>
              <w:rPr>
                <w:rFonts w:ascii="Calibri" w:hAnsi="Calibri" w:cs="Calibri"/>
                <w:b/>
              </w:rPr>
            </w:pPr>
            <w:r>
              <w:rPr>
                <w:rFonts w:ascii="Calibri" w:hAnsi="Calibri" w:cs="Calibri" w:hint="eastAsia"/>
                <w:b/>
              </w:rPr>
              <w:t>L</w:t>
            </w:r>
            <w:r>
              <w:rPr>
                <w:rFonts w:ascii="Calibri" w:hAnsi="Calibri" w:cs="Calibri"/>
                <w:b/>
              </w:rPr>
              <w:t>o sviluppo socio-affettivo nei contesti scolastici per l’integrazione degli alunni con difficoltà e disturbi di apprendimento.</w:t>
            </w:r>
          </w:p>
        </w:tc>
        <w:tc>
          <w:tcPr>
            <w:tcW w:w="1852" w:type="dxa"/>
            <w:tcBorders>
              <w:top w:val="single" w:sz="6" w:space="0" w:color="auto"/>
              <w:left w:val="single" w:sz="6" w:space="0" w:color="auto"/>
              <w:bottom w:val="single" w:sz="6" w:space="0" w:color="auto"/>
              <w:right w:val="single" w:sz="6" w:space="0" w:color="auto"/>
            </w:tcBorders>
            <w:vAlign w:val="center"/>
          </w:tcPr>
          <w:p w14:paraId="0AB562FB" w14:textId="77777777" w:rsidR="008305DE" w:rsidRDefault="008305DE" w:rsidP="00D95515">
            <w:pPr>
              <w:jc w:val="center"/>
              <w:rPr>
                <w:rFonts w:ascii="Calibri" w:hAnsi="Calibri" w:cs="Calibri"/>
                <w:caps/>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6BA2EE41" w14:textId="77777777" w:rsidR="008305DE" w:rsidRDefault="008305DE" w:rsidP="00D95515">
            <w:pPr>
              <w:jc w:val="center"/>
              <w:rPr>
                <w:rFonts w:ascii="Calibri" w:hAnsi="Calibri" w:cs="Calibri"/>
                <w:b/>
              </w:rPr>
            </w:pPr>
            <w:r>
              <w:rPr>
                <w:rFonts w:ascii="Calibri" w:hAnsi="Calibri" w:cs="Calibri"/>
                <w:b/>
              </w:rPr>
              <w:t>6</w:t>
            </w:r>
          </w:p>
        </w:tc>
      </w:tr>
      <w:tr w:rsidR="008305DE" w14:paraId="29267B61"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2E486B78" w14:textId="77777777" w:rsidR="008305DE" w:rsidRDefault="008305DE" w:rsidP="00D95515">
            <w:pPr>
              <w:rPr>
                <w:rFonts w:ascii="Calibri" w:hAnsi="Calibri" w:cs="Calibri"/>
              </w:rPr>
            </w:pPr>
            <w:r>
              <w:rPr>
                <w:rFonts w:ascii="Calibri" w:hAnsi="Calibri" w:cs="Calibri"/>
              </w:rPr>
              <w:lastRenderedPageBreak/>
              <w:t>1.La dimensione relazionale a scuola: valutazione rischi e risorse</w:t>
            </w:r>
          </w:p>
        </w:tc>
        <w:tc>
          <w:tcPr>
            <w:tcW w:w="1852" w:type="dxa"/>
            <w:tcBorders>
              <w:top w:val="single" w:sz="6" w:space="0" w:color="auto"/>
              <w:left w:val="single" w:sz="6" w:space="0" w:color="auto"/>
              <w:bottom w:val="single" w:sz="6" w:space="0" w:color="auto"/>
              <w:right w:val="single" w:sz="6" w:space="0" w:color="auto"/>
            </w:tcBorders>
            <w:vAlign w:val="center"/>
            <w:hideMark/>
          </w:tcPr>
          <w:p w14:paraId="2B4FA260"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2915172A" w14:textId="77777777" w:rsidR="008305DE" w:rsidRDefault="008305DE" w:rsidP="00D95515">
            <w:pPr>
              <w:jc w:val="center"/>
              <w:rPr>
                <w:rFonts w:ascii="Calibri" w:hAnsi="Calibri" w:cs="Calibri"/>
              </w:rPr>
            </w:pPr>
            <w:r>
              <w:rPr>
                <w:rFonts w:ascii="Calibri" w:hAnsi="Calibri" w:cs="Calibri"/>
              </w:rPr>
              <w:t>3</w:t>
            </w:r>
          </w:p>
        </w:tc>
      </w:tr>
      <w:tr w:rsidR="008305DE" w14:paraId="7C57F1EF"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4457F8E7" w14:textId="77777777" w:rsidR="008305DE" w:rsidRDefault="008305DE" w:rsidP="00D95515">
            <w:pPr>
              <w:rPr>
                <w:rFonts w:ascii="Calibri" w:hAnsi="Calibri" w:cs="Calibri"/>
              </w:rPr>
            </w:pPr>
            <w:r>
              <w:rPr>
                <w:rFonts w:ascii="Calibri" w:hAnsi="Calibri" w:cs="Calibri"/>
              </w:rPr>
              <w:t xml:space="preserve">2. La </w:t>
            </w:r>
            <w:r w:rsidRPr="00B02D91">
              <w:rPr>
                <w:rFonts w:ascii="Calibri" w:hAnsi="Calibri" w:cs="Calibri"/>
              </w:rPr>
              <w:t xml:space="preserve">dimensione relazionale </w:t>
            </w:r>
            <w:r>
              <w:rPr>
                <w:rFonts w:ascii="Calibri" w:hAnsi="Calibri" w:cs="Calibri"/>
              </w:rPr>
              <w:t>a scuola: interventi preventivi e di supporto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7DF48663"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28D48751" w14:textId="77777777" w:rsidR="008305DE" w:rsidRDefault="008305DE" w:rsidP="00D95515">
            <w:pPr>
              <w:jc w:val="center"/>
              <w:rPr>
                <w:rFonts w:ascii="Calibri" w:hAnsi="Calibri" w:cs="Calibri"/>
              </w:rPr>
            </w:pPr>
            <w:r>
              <w:rPr>
                <w:rFonts w:ascii="Calibri" w:hAnsi="Calibri" w:cs="Calibri"/>
              </w:rPr>
              <w:t>3</w:t>
            </w:r>
          </w:p>
        </w:tc>
      </w:tr>
      <w:tr w:rsidR="008305DE" w14:paraId="62CBB640"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54E950EA" w14:textId="77777777" w:rsidR="008305DE" w:rsidRDefault="008305DE" w:rsidP="00D95515">
            <w:pPr>
              <w:rPr>
                <w:rFonts w:ascii="Calibri" w:hAnsi="Calibri" w:cs="Calibri"/>
                <w:b/>
              </w:rPr>
            </w:pPr>
            <w:r>
              <w:rPr>
                <w:rFonts w:ascii="Calibri" w:hAnsi="Calibri" w:cs="Calibri"/>
                <w:b/>
              </w:rPr>
              <w:t xml:space="preserve">I disturbi dell’apprendimento </w:t>
            </w:r>
          </w:p>
        </w:tc>
        <w:tc>
          <w:tcPr>
            <w:tcW w:w="1852" w:type="dxa"/>
            <w:tcBorders>
              <w:top w:val="single" w:sz="6" w:space="0" w:color="auto"/>
              <w:left w:val="single" w:sz="6" w:space="0" w:color="auto"/>
              <w:bottom w:val="single" w:sz="6" w:space="0" w:color="auto"/>
              <w:right w:val="single" w:sz="6" w:space="0" w:color="auto"/>
            </w:tcBorders>
            <w:vAlign w:val="center"/>
          </w:tcPr>
          <w:p w14:paraId="15D1FADA" w14:textId="77777777" w:rsidR="008305DE" w:rsidRDefault="008305DE" w:rsidP="00D95515">
            <w:pPr>
              <w:jc w:val="center"/>
              <w:rPr>
                <w:rFonts w:ascii="Calibri" w:hAnsi="Calibri" w:cs="Calibri"/>
                <w:caps/>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33912881" w14:textId="77777777" w:rsidR="008305DE" w:rsidRDefault="008305DE" w:rsidP="00D95515">
            <w:pPr>
              <w:jc w:val="center"/>
              <w:rPr>
                <w:rFonts w:ascii="Calibri" w:hAnsi="Calibri" w:cs="Calibri"/>
                <w:b/>
              </w:rPr>
            </w:pPr>
            <w:r>
              <w:rPr>
                <w:rFonts w:ascii="Calibri" w:hAnsi="Calibri" w:cs="Calibri"/>
                <w:b/>
              </w:rPr>
              <w:t>12</w:t>
            </w:r>
          </w:p>
        </w:tc>
      </w:tr>
      <w:tr w:rsidR="008305DE" w14:paraId="27E1D770"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3C1BA9D7" w14:textId="77777777" w:rsidR="008305DE" w:rsidRDefault="008305DE" w:rsidP="00D95515">
            <w:pPr>
              <w:rPr>
                <w:rFonts w:ascii="Calibri" w:hAnsi="Calibri" w:cs="Calibri"/>
              </w:rPr>
            </w:pPr>
            <w:r>
              <w:rPr>
                <w:rFonts w:ascii="Calibri" w:hAnsi="Calibri" w:cs="Calibri"/>
              </w:rPr>
              <w:t>1. Dislessia, disortografia e discalculia: strumenti di valutazione e intervento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0C4F68DD"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5D768BE6" w14:textId="77777777" w:rsidR="008305DE" w:rsidRDefault="008305DE" w:rsidP="00D95515">
            <w:pPr>
              <w:jc w:val="center"/>
              <w:rPr>
                <w:rFonts w:ascii="Calibri" w:hAnsi="Calibri" w:cs="Calibri"/>
              </w:rPr>
            </w:pPr>
            <w:r>
              <w:rPr>
                <w:rFonts w:ascii="Calibri" w:hAnsi="Calibri" w:cs="Calibri"/>
              </w:rPr>
              <w:t>3</w:t>
            </w:r>
          </w:p>
        </w:tc>
      </w:tr>
      <w:tr w:rsidR="008305DE" w14:paraId="30B728D7"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1E12B836" w14:textId="77777777" w:rsidR="008305DE" w:rsidRDefault="008305DE" w:rsidP="00D95515">
            <w:pPr>
              <w:rPr>
                <w:rFonts w:ascii="Calibri" w:hAnsi="Calibri" w:cs="Calibri"/>
              </w:rPr>
            </w:pPr>
            <w:r>
              <w:rPr>
                <w:rFonts w:ascii="Calibri" w:hAnsi="Calibri" w:cs="Calibri"/>
              </w:rPr>
              <w:t xml:space="preserve">2. Disturbo di comprensione del testo: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4F319EE5"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3DA9A8A2" w14:textId="77777777" w:rsidR="008305DE" w:rsidRDefault="008305DE" w:rsidP="00D95515">
            <w:pPr>
              <w:jc w:val="center"/>
              <w:rPr>
                <w:rFonts w:ascii="Calibri" w:hAnsi="Calibri" w:cs="Calibri"/>
              </w:rPr>
            </w:pPr>
            <w:r>
              <w:rPr>
                <w:rFonts w:ascii="Calibri" w:hAnsi="Calibri" w:cs="Calibri"/>
              </w:rPr>
              <w:t>3</w:t>
            </w:r>
          </w:p>
        </w:tc>
      </w:tr>
      <w:tr w:rsidR="008305DE" w14:paraId="2B204CE3"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7DA69FB6" w14:textId="77777777" w:rsidR="008305DE" w:rsidRDefault="008305DE" w:rsidP="00D95515">
            <w:pPr>
              <w:rPr>
                <w:rFonts w:ascii="Calibri" w:hAnsi="Calibri" w:cs="Calibri"/>
              </w:rPr>
            </w:pPr>
            <w:r>
              <w:rPr>
                <w:rFonts w:ascii="Calibri" w:hAnsi="Calibri" w:cs="Calibri"/>
              </w:rPr>
              <w:t xml:space="preserve">3. Disturbo dell’Attenzione e Iperattività (ADHD):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7C4A00A0"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3E06EF8A" w14:textId="77777777" w:rsidR="008305DE" w:rsidRDefault="008305DE" w:rsidP="00D95515">
            <w:pPr>
              <w:jc w:val="center"/>
              <w:rPr>
                <w:rFonts w:ascii="Calibri" w:hAnsi="Calibri" w:cs="Calibri"/>
              </w:rPr>
            </w:pPr>
            <w:r>
              <w:rPr>
                <w:rFonts w:ascii="Calibri" w:hAnsi="Calibri" w:cs="Calibri"/>
              </w:rPr>
              <w:t>3</w:t>
            </w:r>
          </w:p>
        </w:tc>
      </w:tr>
      <w:tr w:rsidR="008305DE" w14:paraId="2FDA999D"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11326C72" w14:textId="77777777" w:rsidR="008305DE" w:rsidRDefault="008305DE" w:rsidP="00D95515">
            <w:pPr>
              <w:rPr>
                <w:rFonts w:ascii="Calibri" w:hAnsi="Calibri" w:cs="Calibri"/>
              </w:rPr>
            </w:pPr>
            <w:r>
              <w:rPr>
                <w:rFonts w:ascii="Calibri" w:hAnsi="Calibri" w:cs="Calibri"/>
              </w:rPr>
              <w:t xml:space="preserve">4. Disturbi di apprendimento del calcolo e della soluzione di problemi: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56770BEF"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3011A458" w14:textId="77777777" w:rsidR="008305DE" w:rsidRDefault="008305DE" w:rsidP="00D95515">
            <w:pPr>
              <w:jc w:val="center"/>
              <w:rPr>
                <w:rFonts w:ascii="Calibri" w:hAnsi="Calibri" w:cs="Calibri"/>
              </w:rPr>
            </w:pPr>
            <w:r>
              <w:rPr>
                <w:rFonts w:ascii="Calibri" w:hAnsi="Calibri" w:cs="Calibri"/>
              </w:rPr>
              <w:t>3</w:t>
            </w:r>
          </w:p>
        </w:tc>
      </w:tr>
      <w:tr w:rsidR="008305DE" w14:paraId="3D8130FA"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7043E71C" w14:textId="77777777" w:rsidR="008305DE" w:rsidRDefault="008305DE" w:rsidP="00D95515">
            <w:pPr>
              <w:rPr>
                <w:rFonts w:ascii="Calibri" w:hAnsi="Calibri" w:cs="Calibri"/>
                <w:b/>
              </w:rPr>
            </w:pPr>
            <w:r>
              <w:rPr>
                <w:rFonts w:ascii="Calibri" w:hAnsi="Calibri" w:cs="Calibri"/>
                <w:b/>
              </w:rPr>
              <w:t xml:space="preserve">Disturbi di apprendimento e altri disturbi del neuro sviluppo nel contesto scolastico </w:t>
            </w:r>
          </w:p>
        </w:tc>
        <w:tc>
          <w:tcPr>
            <w:tcW w:w="1852" w:type="dxa"/>
            <w:tcBorders>
              <w:top w:val="single" w:sz="6" w:space="0" w:color="auto"/>
              <w:left w:val="single" w:sz="6" w:space="0" w:color="auto"/>
              <w:bottom w:val="single" w:sz="6" w:space="0" w:color="auto"/>
              <w:right w:val="single" w:sz="6" w:space="0" w:color="auto"/>
            </w:tcBorders>
            <w:vAlign w:val="center"/>
          </w:tcPr>
          <w:p w14:paraId="78061D85" w14:textId="77777777" w:rsidR="008305DE" w:rsidRDefault="008305DE" w:rsidP="00D95515">
            <w:pPr>
              <w:jc w:val="center"/>
              <w:rPr>
                <w:rFonts w:ascii="Calibri" w:hAnsi="Calibri" w:cs="Calibri"/>
                <w:caps/>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1DA77D5E" w14:textId="77777777" w:rsidR="008305DE" w:rsidRDefault="008305DE" w:rsidP="00D95515">
            <w:pPr>
              <w:jc w:val="center"/>
              <w:rPr>
                <w:rFonts w:ascii="Calibri" w:hAnsi="Calibri" w:cs="Calibri"/>
                <w:b/>
              </w:rPr>
            </w:pPr>
            <w:r>
              <w:rPr>
                <w:rFonts w:ascii="Calibri" w:hAnsi="Calibri" w:cs="Calibri"/>
                <w:b/>
              </w:rPr>
              <w:t>12</w:t>
            </w:r>
          </w:p>
        </w:tc>
      </w:tr>
      <w:tr w:rsidR="008305DE" w14:paraId="645A815A"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2040B8A5" w14:textId="77777777" w:rsidR="008305DE" w:rsidRDefault="008305DE" w:rsidP="00D95515">
            <w:pPr>
              <w:rPr>
                <w:rFonts w:ascii="Calibri" w:hAnsi="Calibri" w:cs="Calibri"/>
              </w:rPr>
            </w:pPr>
            <w:r>
              <w:rPr>
                <w:rFonts w:ascii="Calibri" w:hAnsi="Calibri" w:cs="Calibri"/>
              </w:rPr>
              <w:t xml:space="preserve">1. Disturbi di apprendimento e Disturbi dello sviluppo intellettivo: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6DF852E7"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6A915443" w14:textId="77777777" w:rsidR="008305DE" w:rsidRDefault="008305DE" w:rsidP="00D95515">
            <w:pPr>
              <w:jc w:val="center"/>
              <w:rPr>
                <w:rFonts w:ascii="Calibri" w:hAnsi="Calibri" w:cs="Calibri"/>
              </w:rPr>
            </w:pPr>
            <w:r>
              <w:rPr>
                <w:rFonts w:ascii="Calibri" w:hAnsi="Calibri" w:cs="Calibri"/>
              </w:rPr>
              <w:t>3</w:t>
            </w:r>
          </w:p>
        </w:tc>
      </w:tr>
      <w:tr w:rsidR="008305DE" w14:paraId="0DEB6A1C"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7F2152ED" w14:textId="77777777" w:rsidR="008305DE" w:rsidRDefault="008305DE" w:rsidP="00D95515">
            <w:pPr>
              <w:rPr>
                <w:rFonts w:ascii="Calibri" w:hAnsi="Calibri" w:cs="Calibri"/>
              </w:rPr>
            </w:pPr>
            <w:r>
              <w:rPr>
                <w:rFonts w:ascii="Calibri" w:hAnsi="Calibri" w:cs="Calibri"/>
              </w:rPr>
              <w:t xml:space="preserve">2. Disturbi dell’apprendimento e Disturbi della comunicazione: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3C774A41"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476878B4" w14:textId="77777777" w:rsidR="008305DE" w:rsidRDefault="008305DE" w:rsidP="00D95515">
            <w:pPr>
              <w:jc w:val="center"/>
              <w:rPr>
                <w:rFonts w:ascii="Calibri" w:hAnsi="Calibri" w:cs="Calibri"/>
              </w:rPr>
            </w:pPr>
            <w:r>
              <w:rPr>
                <w:rFonts w:ascii="Calibri" w:hAnsi="Calibri" w:cs="Calibri"/>
              </w:rPr>
              <w:t>3</w:t>
            </w:r>
          </w:p>
        </w:tc>
      </w:tr>
      <w:tr w:rsidR="008305DE" w14:paraId="5F1EF854"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1B526A0C" w14:textId="77777777" w:rsidR="008305DE" w:rsidRDefault="008305DE" w:rsidP="00D95515">
            <w:pPr>
              <w:rPr>
                <w:rFonts w:ascii="Calibri" w:hAnsi="Calibri" w:cs="Calibri"/>
              </w:rPr>
            </w:pPr>
            <w:r>
              <w:rPr>
                <w:rFonts w:ascii="Calibri" w:hAnsi="Calibri" w:cs="Calibri"/>
              </w:rPr>
              <w:t xml:space="preserve">3. Disturbi dell’apprendimento e Disturbi dello spettro dell’autismo: strumenti di valutazione e intervento </w:t>
            </w:r>
          </w:p>
        </w:tc>
        <w:tc>
          <w:tcPr>
            <w:tcW w:w="1852" w:type="dxa"/>
            <w:tcBorders>
              <w:top w:val="single" w:sz="6" w:space="0" w:color="auto"/>
              <w:left w:val="single" w:sz="6" w:space="0" w:color="auto"/>
              <w:bottom w:val="single" w:sz="6" w:space="0" w:color="auto"/>
              <w:right w:val="single" w:sz="6" w:space="0" w:color="auto"/>
            </w:tcBorders>
            <w:vAlign w:val="center"/>
            <w:hideMark/>
          </w:tcPr>
          <w:p w14:paraId="43BB18D7"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7BB4B8B5" w14:textId="77777777" w:rsidR="008305DE" w:rsidRDefault="008305DE" w:rsidP="00D95515">
            <w:pPr>
              <w:jc w:val="center"/>
              <w:rPr>
                <w:rFonts w:ascii="Calibri" w:hAnsi="Calibri" w:cs="Calibri"/>
              </w:rPr>
            </w:pPr>
            <w:r>
              <w:rPr>
                <w:rFonts w:ascii="Calibri" w:hAnsi="Calibri" w:cs="Calibri"/>
              </w:rPr>
              <w:t>3</w:t>
            </w:r>
          </w:p>
        </w:tc>
      </w:tr>
      <w:tr w:rsidR="008305DE" w14:paraId="50A48590"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4229A308" w14:textId="695FD325" w:rsidR="008305DE" w:rsidRDefault="008305DE" w:rsidP="00D95515">
            <w:pPr>
              <w:rPr>
                <w:rFonts w:ascii="Calibri" w:hAnsi="Calibri" w:cs="Calibri"/>
              </w:rPr>
            </w:pPr>
            <w:r>
              <w:rPr>
                <w:rFonts w:ascii="Calibri" w:hAnsi="Calibri" w:cs="Calibri"/>
              </w:rPr>
              <w:t>4. Aspetti psicologici dell’integrazione scolastica degli studenti con disturbo dell’apprendimento e altri disturbi del neurosviluppo</w:t>
            </w:r>
          </w:p>
        </w:tc>
        <w:tc>
          <w:tcPr>
            <w:tcW w:w="1852" w:type="dxa"/>
            <w:tcBorders>
              <w:top w:val="single" w:sz="6" w:space="0" w:color="auto"/>
              <w:left w:val="single" w:sz="6" w:space="0" w:color="auto"/>
              <w:bottom w:val="single" w:sz="6" w:space="0" w:color="auto"/>
              <w:right w:val="single" w:sz="6" w:space="0" w:color="auto"/>
            </w:tcBorders>
            <w:vAlign w:val="center"/>
            <w:hideMark/>
          </w:tcPr>
          <w:p w14:paraId="52602EB1" w14:textId="77777777" w:rsidR="008305DE" w:rsidRDefault="008305DE" w:rsidP="00D95515">
            <w:pPr>
              <w:jc w:val="center"/>
              <w:rPr>
                <w:rFonts w:ascii="Calibri" w:hAnsi="Calibri" w:cs="Calibri"/>
                <w:caps/>
              </w:rPr>
            </w:pPr>
            <w:r>
              <w:rPr>
                <w:rFonts w:ascii="Calibri" w:hAnsi="Calibri" w:cs="Calibri"/>
                <w:caps/>
              </w:rPr>
              <w:t>M-PSI/04</w:t>
            </w:r>
          </w:p>
        </w:tc>
        <w:tc>
          <w:tcPr>
            <w:tcW w:w="1476" w:type="dxa"/>
            <w:tcBorders>
              <w:top w:val="single" w:sz="6" w:space="0" w:color="auto"/>
              <w:left w:val="single" w:sz="6" w:space="0" w:color="auto"/>
              <w:bottom w:val="single" w:sz="6" w:space="0" w:color="auto"/>
              <w:right w:val="single" w:sz="6" w:space="0" w:color="auto"/>
            </w:tcBorders>
            <w:vAlign w:val="center"/>
            <w:hideMark/>
          </w:tcPr>
          <w:p w14:paraId="4EEC0C66" w14:textId="77777777" w:rsidR="008305DE" w:rsidRDefault="008305DE" w:rsidP="00D95515">
            <w:pPr>
              <w:jc w:val="center"/>
              <w:rPr>
                <w:rFonts w:ascii="Calibri" w:hAnsi="Calibri" w:cs="Calibri"/>
              </w:rPr>
            </w:pPr>
            <w:r>
              <w:rPr>
                <w:rFonts w:ascii="Calibri" w:hAnsi="Calibri" w:cs="Calibri"/>
              </w:rPr>
              <w:t>3</w:t>
            </w:r>
          </w:p>
        </w:tc>
      </w:tr>
      <w:tr w:rsidR="008305DE" w14:paraId="3AB8EA7F"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tcPr>
          <w:p w14:paraId="52A4BD5A" w14:textId="77777777" w:rsidR="008305DE" w:rsidRDefault="008305DE" w:rsidP="00D95515">
            <w:pPr>
              <w:rPr>
                <w:rFonts w:ascii="Calibri" w:hAnsi="Calibri" w:cs="Palatino Linotype"/>
                <w:b/>
                <w:bCs/>
                <w:snapToGrid w:val="0"/>
                <w:color w:val="000000"/>
              </w:rPr>
            </w:pPr>
          </w:p>
        </w:tc>
        <w:tc>
          <w:tcPr>
            <w:tcW w:w="1852" w:type="dxa"/>
            <w:tcBorders>
              <w:top w:val="single" w:sz="6" w:space="0" w:color="auto"/>
              <w:left w:val="single" w:sz="6" w:space="0" w:color="auto"/>
              <w:bottom w:val="single" w:sz="6" w:space="0" w:color="auto"/>
              <w:right w:val="single" w:sz="6" w:space="0" w:color="auto"/>
            </w:tcBorders>
            <w:vAlign w:val="center"/>
          </w:tcPr>
          <w:p w14:paraId="15010FF2" w14:textId="77777777" w:rsidR="008305DE" w:rsidRDefault="008305DE" w:rsidP="00D95515">
            <w:pPr>
              <w:jc w:val="center"/>
              <w:rPr>
                <w:rFonts w:ascii="Calibri" w:hAnsi="Calibri" w:cs="Palatino Linotype"/>
                <w:snapToGrid w:val="0"/>
                <w:color w:val="000000"/>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64CD801E" w14:textId="77777777" w:rsidR="008305DE" w:rsidRDefault="008305DE" w:rsidP="00D95515">
            <w:pPr>
              <w:jc w:val="center"/>
              <w:rPr>
                <w:rFonts w:ascii="Calibri" w:hAnsi="Calibri" w:cs="Palatino Linotype"/>
                <w:b/>
                <w:snapToGrid w:val="0"/>
                <w:color w:val="000000"/>
              </w:rPr>
            </w:pPr>
            <w:r>
              <w:rPr>
                <w:rFonts w:ascii="Calibri" w:hAnsi="Calibri" w:cs="Palatino Linotype"/>
                <w:b/>
                <w:snapToGrid w:val="0"/>
                <w:color w:val="000000"/>
              </w:rPr>
              <w:t>40</w:t>
            </w:r>
          </w:p>
        </w:tc>
      </w:tr>
      <w:tr w:rsidR="008305DE" w14:paraId="4178AE73"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6308DDAE" w14:textId="77777777" w:rsidR="008305DE" w:rsidRDefault="008305DE" w:rsidP="00D95515">
            <w:pPr>
              <w:rPr>
                <w:rFonts w:ascii="Calibri" w:hAnsi="Calibri" w:cs="Palatino Linotype"/>
                <w:bCs/>
                <w:snapToGrid w:val="0"/>
                <w:color w:val="000000"/>
              </w:rPr>
            </w:pPr>
            <w:r>
              <w:rPr>
                <w:rFonts w:ascii="Calibri" w:hAnsi="Calibri" w:cs="Palatino Linotype"/>
                <w:bCs/>
                <w:snapToGrid w:val="0"/>
                <w:color w:val="000000"/>
              </w:rPr>
              <w:t xml:space="preserve">Tirocinio </w:t>
            </w:r>
          </w:p>
        </w:tc>
        <w:tc>
          <w:tcPr>
            <w:tcW w:w="1852" w:type="dxa"/>
            <w:tcBorders>
              <w:top w:val="single" w:sz="6" w:space="0" w:color="auto"/>
              <w:left w:val="single" w:sz="6" w:space="0" w:color="auto"/>
              <w:bottom w:val="single" w:sz="6" w:space="0" w:color="auto"/>
              <w:right w:val="single" w:sz="6" w:space="0" w:color="auto"/>
            </w:tcBorders>
            <w:vAlign w:val="center"/>
          </w:tcPr>
          <w:p w14:paraId="662D4A5B" w14:textId="77777777" w:rsidR="008305DE" w:rsidRDefault="008305DE" w:rsidP="00D95515">
            <w:pPr>
              <w:jc w:val="center"/>
              <w:rPr>
                <w:rFonts w:ascii="Calibri" w:hAnsi="Calibri" w:cs="Palatino Linotype"/>
                <w:snapToGrid w:val="0"/>
                <w:color w:val="000000"/>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728A5F58" w14:textId="77777777" w:rsidR="008305DE" w:rsidRDefault="008305DE" w:rsidP="00D95515">
            <w:pPr>
              <w:jc w:val="center"/>
              <w:rPr>
                <w:rFonts w:ascii="Calibri" w:hAnsi="Calibri" w:cs="Palatino Linotype"/>
                <w:snapToGrid w:val="0"/>
                <w:color w:val="000000"/>
              </w:rPr>
            </w:pPr>
            <w:r>
              <w:rPr>
                <w:rFonts w:ascii="Calibri" w:hAnsi="Calibri" w:cs="Palatino Linotype"/>
                <w:snapToGrid w:val="0"/>
                <w:color w:val="000000"/>
              </w:rPr>
              <w:t>14</w:t>
            </w:r>
          </w:p>
        </w:tc>
      </w:tr>
      <w:tr w:rsidR="008305DE" w14:paraId="1DE04960"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4DC958CE" w14:textId="77777777" w:rsidR="008305DE" w:rsidRDefault="008305DE" w:rsidP="00D95515">
            <w:pPr>
              <w:rPr>
                <w:rFonts w:ascii="Calibri" w:hAnsi="Calibri" w:cs="Palatino Linotype"/>
                <w:bCs/>
                <w:snapToGrid w:val="0"/>
                <w:color w:val="000000"/>
              </w:rPr>
            </w:pPr>
            <w:r>
              <w:rPr>
                <w:rFonts w:ascii="Calibri" w:hAnsi="Calibri" w:cs="Palatino Linotype"/>
                <w:bCs/>
                <w:snapToGrid w:val="0"/>
                <w:color w:val="000000"/>
              </w:rPr>
              <w:t>Prova finale</w:t>
            </w:r>
          </w:p>
        </w:tc>
        <w:tc>
          <w:tcPr>
            <w:tcW w:w="1852" w:type="dxa"/>
            <w:tcBorders>
              <w:top w:val="single" w:sz="6" w:space="0" w:color="auto"/>
              <w:left w:val="single" w:sz="6" w:space="0" w:color="auto"/>
              <w:bottom w:val="single" w:sz="6" w:space="0" w:color="auto"/>
              <w:right w:val="single" w:sz="6" w:space="0" w:color="auto"/>
            </w:tcBorders>
            <w:vAlign w:val="center"/>
          </w:tcPr>
          <w:p w14:paraId="4060A74F" w14:textId="77777777" w:rsidR="008305DE" w:rsidRDefault="008305DE" w:rsidP="00D95515">
            <w:pPr>
              <w:jc w:val="center"/>
              <w:rPr>
                <w:rFonts w:ascii="Calibri" w:hAnsi="Calibri" w:cs="Palatino Linotype"/>
                <w:snapToGrid w:val="0"/>
                <w:color w:val="000000"/>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56FF5EAF" w14:textId="77777777" w:rsidR="008305DE" w:rsidRDefault="008305DE" w:rsidP="00D95515">
            <w:pPr>
              <w:jc w:val="center"/>
              <w:rPr>
                <w:rFonts w:ascii="Calibri" w:hAnsi="Calibri" w:cs="Palatino Linotype"/>
                <w:snapToGrid w:val="0"/>
                <w:color w:val="000000"/>
              </w:rPr>
            </w:pPr>
            <w:r>
              <w:rPr>
                <w:rFonts w:ascii="Calibri" w:hAnsi="Calibri" w:cs="Palatino Linotype"/>
                <w:snapToGrid w:val="0"/>
                <w:color w:val="000000"/>
              </w:rPr>
              <w:t>9</w:t>
            </w:r>
          </w:p>
        </w:tc>
      </w:tr>
      <w:tr w:rsidR="008305DE" w14:paraId="119005E9"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hideMark/>
          </w:tcPr>
          <w:p w14:paraId="406BADA2" w14:textId="77777777" w:rsidR="008305DE" w:rsidRDefault="008305DE" w:rsidP="00D95515">
            <w:pPr>
              <w:rPr>
                <w:rFonts w:ascii="Calibri" w:hAnsi="Calibri" w:cs="Palatino Linotype"/>
                <w:b/>
                <w:bCs/>
                <w:snapToGrid w:val="0"/>
                <w:color w:val="000000"/>
              </w:rPr>
            </w:pPr>
            <w:r>
              <w:rPr>
                <w:rFonts w:ascii="Calibri" w:hAnsi="Calibri" w:cs="Palatino Linotype"/>
                <w:b/>
                <w:bCs/>
                <w:snapToGrid w:val="0"/>
                <w:color w:val="000000"/>
              </w:rPr>
              <w:t xml:space="preserve">Totale </w:t>
            </w:r>
          </w:p>
        </w:tc>
        <w:tc>
          <w:tcPr>
            <w:tcW w:w="1852" w:type="dxa"/>
            <w:tcBorders>
              <w:top w:val="single" w:sz="6" w:space="0" w:color="auto"/>
              <w:left w:val="single" w:sz="6" w:space="0" w:color="auto"/>
              <w:bottom w:val="single" w:sz="6" w:space="0" w:color="auto"/>
              <w:right w:val="single" w:sz="6" w:space="0" w:color="auto"/>
            </w:tcBorders>
            <w:vAlign w:val="center"/>
          </w:tcPr>
          <w:p w14:paraId="7DF0FDCF" w14:textId="77777777" w:rsidR="008305DE" w:rsidRDefault="008305DE" w:rsidP="00D95515">
            <w:pPr>
              <w:jc w:val="center"/>
              <w:rPr>
                <w:rFonts w:ascii="Calibri" w:hAnsi="Calibri" w:cs="Palatino Linotype"/>
                <w:snapToGrid w:val="0"/>
                <w:color w:val="000000"/>
              </w:rPr>
            </w:pPr>
          </w:p>
        </w:tc>
        <w:tc>
          <w:tcPr>
            <w:tcW w:w="1476" w:type="dxa"/>
            <w:tcBorders>
              <w:top w:val="single" w:sz="6" w:space="0" w:color="auto"/>
              <w:left w:val="single" w:sz="6" w:space="0" w:color="auto"/>
              <w:bottom w:val="single" w:sz="6" w:space="0" w:color="auto"/>
              <w:right w:val="single" w:sz="6" w:space="0" w:color="auto"/>
            </w:tcBorders>
            <w:vAlign w:val="center"/>
            <w:hideMark/>
          </w:tcPr>
          <w:p w14:paraId="2145E5DD" w14:textId="77777777" w:rsidR="008305DE" w:rsidRDefault="008305DE" w:rsidP="00D95515">
            <w:pPr>
              <w:jc w:val="center"/>
              <w:rPr>
                <w:rFonts w:ascii="Calibri" w:hAnsi="Calibri" w:cs="Palatino Linotype"/>
                <w:b/>
                <w:snapToGrid w:val="0"/>
                <w:color w:val="000000"/>
              </w:rPr>
            </w:pPr>
            <w:r>
              <w:rPr>
                <w:rFonts w:ascii="Calibri" w:hAnsi="Calibri" w:cs="Palatino Linotype"/>
                <w:b/>
                <w:snapToGrid w:val="0"/>
                <w:color w:val="000000"/>
              </w:rPr>
              <w:t>63</w:t>
            </w:r>
          </w:p>
        </w:tc>
      </w:tr>
      <w:tr w:rsidR="008305DE" w14:paraId="17DF94CF" w14:textId="77777777" w:rsidTr="008305DE">
        <w:trPr>
          <w:trHeight w:val="235"/>
          <w:jc w:val="center"/>
        </w:trPr>
        <w:tc>
          <w:tcPr>
            <w:tcW w:w="4577" w:type="dxa"/>
            <w:tcBorders>
              <w:top w:val="single" w:sz="6" w:space="0" w:color="auto"/>
              <w:left w:val="single" w:sz="4" w:space="0" w:color="auto"/>
              <w:bottom w:val="single" w:sz="6" w:space="0" w:color="auto"/>
              <w:right w:val="single" w:sz="6" w:space="0" w:color="auto"/>
            </w:tcBorders>
            <w:vAlign w:val="center"/>
          </w:tcPr>
          <w:p w14:paraId="145776EC" w14:textId="77777777" w:rsidR="008305DE" w:rsidRDefault="008305DE" w:rsidP="00D95515">
            <w:pPr>
              <w:rPr>
                <w:rFonts w:ascii="Calibri" w:hAnsi="Calibri" w:cs="Palatino Linotype"/>
                <w:b/>
                <w:bCs/>
                <w:snapToGrid w:val="0"/>
                <w:color w:val="000000"/>
              </w:rPr>
            </w:pPr>
          </w:p>
        </w:tc>
        <w:tc>
          <w:tcPr>
            <w:tcW w:w="1852" w:type="dxa"/>
            <w:tcBorders>
              <w:top w:val="single" w:sz="6" w:space="0" w:color="auto"/>
              <w:left w:val="single" w:sz="6" w:space="0" w:color="auto"/>
              <w:bottom w:val="single" w:sz="6" w:space="0" w:color="auto"/>
              <w:right w:val="single" w:sz="6" w:space="0" w:color="auto"/>
            </w:tcBorders>
            <w:vAlign w:val="center"/>
          </w:tcPr>
          <w:p w14:paraId="7A79FF64" w14:textId="77777777" w:rsidR="008305DE" w:rsidRDefault="008305DE" w:rsidP="00D95515">
            <w:pPr>
              <w:jc w:val="center"/>
              <w:rPr>
                <w:rFonts w:ascii="Calibri" w:hAnsi="Calibri" w:cs="Palatino Linotype"/>
                <w:snapToGrid w:val="0"/>
                <w:color w:val="000000"/>
              </w:rPr>
            </w:pPr>
          </w:p>
        </w:tc>
        <w:tc>
          <w:tcPr>
            <w:tcW w:w="1476" w:type="dxa"/>
            <w:tcBorders>
              <w:top w:val="single" w:sz="6" w:space="0" w:color="auto"/>
              <w:left w:val="single" w:sz="6" w:space="0" w:color="auto"/>
              <w:bottom w:val="single" w:sz="6" w:space="0" w:color="auto"/>
              <w:right w:val="single" w:sz="6" w:space="0" w:color="auto"/>
            </w:tcBorders>
            <w:vAlign w:val="center"/>
          </w:tcPr>
          <w:p w14:paraId="3547A05B" w14:textId="77777777" w:rsidR="008305DE" w:rsidRDefault="008305DE" w:rsidP="00D95515">
            <w:pPr>
              <w:jc w:val="center"/>
              <w:rPr>
                <w:rFonts w:ascii="Calibri" w:hAnsi="Calibri" w:cs="Palatino Linotype"/>
                <w:b/>
                <w:snapToGrid w:val="0"/>
                <w:color w:val="000000"/>
              </w:rPr>
            </w:pPr>
          </w:p>
        </w:tc>
      </w:tr>
    </w:tbl>
    <w:tbl>
      <w:tblPr>
        <w:tblStyle w:val="Grigliatabella"/>
        <w:tblW w:w="0" w:type="auto"/>
        <w:tblLook w:val="04A0" w:firstRow="1" w:lastRow="0" w:firstColumn="1" w:lastColumn="0" w:noHBand="0" w:noVBand="1"/>
      </w:tblPr>
      <w:tblGrid>
        <w:gridCol w:w="4390"/>
        <w:gridCol w:w="3821"/>
      </w:tblGrid>
      <w:tr w:rsidR="00DE3CAA" w:rsidRPr="00DE3CAA" w14:paraId="514F25C3" w14:textId="482934FA" w:rsidTr="00DE3CAA">
        <w:tc>
          <w:tcPr>
            <w:tcW w:w="4390" w:type="dxa"/>
          </w:tcPr>
          <w:p w14:paraId="20B816CB" w14:textId="56F39DC9"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La frequenza delle attività formative è obbligatoria per il </w:t>
            </w:r>
            <w:r w:rsidRPr="00DE3CAA">
              <w:rPr>
                <w:rFonts w:asciiTheme="minorHAnsi" w:eastAsia="Times New Roman" w:hAnsiTheme="minorHAnsi" w:cstheme="minorHAnsi"/>
                <w:noProof/>
                <w:kern w:val="0"/>
                <w:lang w:eastAsia="it-IT" w:bidi="ar-SA"/>
              </w:rPr>
              <w:t>67%</w:t>
            </w:r>
            <w:r w:rsidRPr="00DE3CAA">
              <w:rPr>
                <w:rFonts w:asciiTheme="minorHAnsi" w:eastAsia="Times New Roman" w:hAnsiTheme="minorHAnsi" w:cstheme="minorHAnsi"/>
                <w:kern w:val="0"/>
                <w:lang w:eastAsia="it-IT" w:bidi="ar-SA"/>
              </w:rPr>
              <w:t xml:space="preserve"> delle ore totali previste dal Corso.</w:t>
            </w:r>
          </w:p>
        </w:tc>
        <w:tc>
          <w:tcPr>
            <w:tcW w:w="3821" w:type="dxa"/>
          </w:tcPr>
          <w:p w14:paraId="6FE2460A"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1B67BB2A" w14:textId="56A5EB10" w:rsidTr="00DE3CAA">
        <w:tc>
          <w:tcPr>
            <w:tcW w:w="4390" w:type="dxa"/>
          </w:tcPr>
          <w:p w14:paraId="646896A2"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lastRenderedPageBreak/>
              <w:t>Al termine dei corsi e prima delle verifiche di profitto, il Coordinatore del Master invia alla Unità Funzionale “Sportello Unico Capponi” - Segreteria Post-Laurea l’elenco degli studenti che hanno regolarmente frequentato i corsi.</w:t>
            </w:r>
          </w:p>
        </w:tc>
        <w:tc>
          <w:tcPr>
            <w:tcW w:w="3821" w:type="dxa"/>
          </w:tcPr>
          <w:p w14:paraId="3637A15A"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65ED014C" w14:textId="0F35B9B0" w:rsidTr="00DE3CAA">
        <w:tc>
          <w:tcPr>
            <w:tcW w:w="4390" w:type="dxa"/>
          </w:tcPr>
          <w:p w14:paraId="75840CD3"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r w:rsidRPr="00DE3CAA">
              <w:rPr>
                <w:rFonts w:asciiTheme="minorHAnsi" w:eastAsia="Times New Roman" w:hAnsiTheme="minorHAnsi" w:cstheme="minorHAnsi"/>
                <w:b/>
                <w:bCs/>
                <w:i/>
                <w:kern w:val="0"/>
                <w:lang w:val="x-none" w:eastAsia="it-IT" w:bidi="ar-SA"/>
              </w:rPr>
              <w:t>Articolo 4</w:t>
            </w:r>
            <w:r w:rsidRPr="00DE3CAA">
              <w:rPr>
                <w:rFonts w:asciiTheme="minorHAnsi" w:eastAsia="Times New Roman" w:hAnsiTheme="minorHAnsi" w:cstheme="minorHAnsi"/>
                <w:b/>
                <w:bCs/>
                <w:i/>
                <w:kern w:val="0"/>
                <w:lang w:val="x-none" w:eastAsia="it-IT" w:bidi="ar-SA"/>
              </w:rPr>
              <w:br/>
              <w:t>Verifiche intermedie</w:t>
            </w:r>
          </w:p>
        </w:tc>
        <w:tc>
          <w:tcPr>
            <w:tcW w:w="3821" w:type="dxa"/>
          </w:tcPr>
          <w:p w14:paraId="1B214D10"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p>
        </w:tc>
      </w:tr>
      <w:tr w:rsidR="00DE3CAA" w:rsidRPr="00DE3CAA" w14:paraId="4E28A44A" w14:textId="67961429" w:rsidTr="00DE3CAA">
        <w:tc>
          <w:tcPr>
            <w:tcW w:w="4390" w:type="dxa"/>
          </w:tcPr>
          <w:p w14:paraId="5057AA2F"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Le modalità di verifica delle attività formative consistono in esami con votazione espressa in trentesimi ed eventuale menzione della lode o con giudizio di idoneità nei casi previsti e comunicati alla Segreteria Amministrativa Studenti dal Coordinatore del Master.</w:t>
            </w:r>
          </w:p>
        </w:tc>
        <w:tc>
          <w:tcPr>
            <w:tcW w:w="3821" w:type="dxa"/>
          </w:tcPr>
          <w:p w14:paraId="03904F53"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3DEFE26D" w14:textId="523FE23E" w:rsidTr="00DE3CAA">
        <w:tc>
          <w:tcPr>
            <w:tcW w:w="4390" w:type="dxa"/>
          </w:tcPr>
          <w:p w14:paraId="08339536" w14:textId="77777777" w:rsidR="00DE3CAA" w:rsidRPr="00DE3CAA" w:rsidRDefault="00DE3CAA" w:rsidP="000F3C9A">
            <w:pPr>
              <w:pStyle w:val="testodr"/>
              <w:tabs>
                <w:tab w:val="left" w:pos="7624"/>
              </w:tabs>
              <w:spacing w:before="0" w:after="120"/>
              <w:rPr>
                <w:rFonts w:asciiTheme="minorHAnsi" w:hAnsiTheme="minorHAnsi" w:cstheme="minorHAnsi"/>
              </w:rPr>
            </w:pPr>
            <w:r w:rsidRPr="00DE3CAA">
              <w:rPr>
                <w:rFonts w:asciiTheme="minorHAnsi" w:hAnsiTheme="minorHAnsi" w:cstheme="minorHAnsi"/>
              </w:rPr>
              <w:t>Gli studenti svolgono anche un periodo di tirocinio finalizzato a mettere in pratica le competenze acquisite durante il corso, in particolare a individuare, analizzare e intervenire efficacemente sui processi cognitivi, affettivi e relazionali legati all’apprendimento in situazioni di tipicità, rischio e in caso di Bisogni Educativi Speciali. Tale attività viene svolta presso uno dei seguenti soggetti ospitanti convenzionati con l’Ateneo fiorentino, selezionati tra associazioni e cooperative onlus, istituti comprensivi, strutture sanitarie private, istituti privati di servizi alla persona, aziende USL e altri:</w:t>
            </w:r>
          </w:p>
        </w:tc>
        <w:tc>
          <w:tcPr>
            <w:tcW w:w="3821" w:type="dxa"/>
          </w:tcPr>
          <w:p w14:paraId="77D73C1D" w14:textId="77777777" w:rsidR="00DE3CAA" w:rsidRPr="00DE3CAA" w:rsidRDefault="00DE3CAA" w:rsidP="000F3C9A">
            <w:pPr>
              <w:pStyle w:val="testodr"/>
              <w:tabs>
                <w:tab w:val="left" w:pos="7624"/>
              </w:tabs>
              <w:spacing w:before="0" w:after="120"/>
              <w:rPr>
                <w:rFonts w:asciiTheme="minorHAnsi" w:hAnsiTheme="minorHAnsi" w:cstheme="minorHAnsi"/>
              </w:rPr>
            </w:pPr>
          </w:p>
        </w:tc>
      </w:tr>
      <w:tr w:rsidR="00DE3CAA" w:rsidRPr="00DE3CAA" w14:paraId="24EF47D3" w14:textId="172A0B57" w:rsidTr="00DE3CAA">
        <w:tc>
          <w:tcPr>
            <w:tcW w:w="4390" w:type="dxa"/>
          </w:tcPr>
          <w:p w14:paraId="36CE5713"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Centro METHOD - 56035 Lari (PI);</w:t>
            </w:r>
          </w:p>
        </w:tc>
        <w:tc>
          <w:tcPr>
            <w:tcW w:w="3821" w:type="dxa"/>
          </w:tcPr>
          <w:p w14:paraId="4301C42C"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31252FB1" w14:textId="35CFB556" w:rsidTr="00DE3CAA">
        <w:tc>
          <w:tcPr>
            <w:tcW w:w="4390" w:type="dxa"/>
          </w:tcPr>
          <w:p w14:paraId="0AA32DEA"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Centro Co.Me.Te – 50053 Empoli (FI);</w:t>
            </w:r>
          </w:p>
        </w:tc>
        <w:tc>
          <w:tcPr>
            <w:tcW w:w="3821" w:type="dxa"/>
          </w:tcPr>
          <w:p w14:paraId="7C6C668D"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6B17C2A9" w14:textId="65A725E8" w:rsidTr="00DE3CAA">
        <w:tc>
          <w:tcPr>
            <w:tcW w:w="4390" w:type="dxa"/>
          </w:tcPr>
          <w:p w14:paraId="7AA3704A"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lastRenderedPageBreak/>
              <w:t>Ambulatori della Fondazione San Sebastiano della Misericordia – 50142 Firenze;</w:t>
            </w:r>
          </w:p>
        </w:tc>
        <w:tc>
          <w:tcPr>
            <w:tcW w:w="3821" w:type="dxa"/>
          </w:tcPr>
          <w:p w14:paraId="58662AB1" w14:textId="77777777" w:rsidR="00DE3CAA" w:rsidRPr="00DE3CAA" w:rsidRDefault="00DE3CAA" w:rsidP="00DE3CAA">
            <w:pPr>
              <w:tabs>
                <w:tab w:val="left" w:pos="7624"/>
              </w:tabs>
              <w:spacing w:before="120" w:after="120" w:line="300" w:lineRule="exact"/>
              <w:jc w:val="both"/>
              <w:rPr>
                <w:rFonts w:asciiTheme="minorHAnsi" w:eastAsia="Times New Roman" w:hAnsiTheme="minorHAnsi" w:cstheme="minorHAnsi"/>
                <w:noProof/>
                <w:lang w:eastAsia="it-IT"/>
              </w:rPr>
            </w:pPr>
          </w:p>
        </w:tc>
      </w:tr>
      <w:tr w:rsidR="00DE3CAA" w:rsidRPr="00DE3CAA" w14:paraId="06AAB3AD" w14:textId="6280BA57" w:rsidTr="00DE3CAA">
        <w:tc>
          <w:tcPr>
            <w:tcW w:w="4390" w:type="dxa"/>
          </w:tcPr>
          <w:p w14:paraId="0993D04C"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Nuovamente Srl Centro Diagnostico e Riabilitativo – 50018 Scandicci (FI);</w:t>
            </w:r>
          </w:p>
        </w:tc>
        <w:tc>
          <w:tcPr>
            <w:tcW w:w="3821" w:type="dxa"/>
          </w:tcPr>
          <w:p w14:paraId="7F7986F9"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04CC78C8" w14:textId="743C09D2" w:rsidTr="00DE3CAA">
        <w:tc>
          <w:tcPr>
            <w:tcW w:w="4390" w:type="dxa"/>
          </w:tcPr>
          <w:p w14:paraId="5DBBB2F0"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Studio Tages kids – 50137 Firenze;</w:t>
            </w:r>
          </w:p>
        </w:tc>
        <w:tc>
          <w:tcPr>
            <w:tcW w:w="3821" w:type="dxa"/>
          </w:tcPr>
          <w:p w14:paraId="3E51B7CC"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122DE7A7" w14:textId="6004E659" w:rsidTr="00DE3CAA">
        <w:tc>
          <w:tcPr>
            <w:tcW w:w="4390" w:type="dxa"/>
          </w:tcPr>
          <w:p w14:paraId="33425118"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AIAU Onlus – Firenze Adozioni internazionali - 50142 Firenze;</w:t>
            </w:r>
          </w:p>
        </w:tc>
        <w:tc>
          <w:tcPr>
            <w:tcW w:w="3821" w:type="dxa"/>
          </w:tcPr>
          <w:p w14:paraId="3705CAFC"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164B5358" w14:textId="7448F98A" w:rsidTr="00DE3CAA">
        <w:tc>
          <w:tcPr>
            <w:tcW w:w="4390" w:type="dxa"/>
          </w:tcPr>
          <w:p w14:paraId="061CB4A8"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Azienda USL Toscana Centro – 50122 Firenze (sede legale);</w:t>
            </w:r>
          </w:p>
        </w:tc>
        <w:tc>
          <w:tcPr>
            <w:tcW w:w="3821" w:type="dxa"/>
          </w:tcPr>
          <w:p w14:paraId="2E9A14BA"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59F5374B" w14:textId="6819E521" w:rsidTr="00DE3CAA">
        <w:tc>
          <w:tcPr>
            <w:tcW w:w="4390" w:type="dxa"/>
          </w:tcPr>
          <w:p w14:paraId="62C9274A"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Circolo Didattico - 71016 San Severo (FG);</w:t>
            </w:r>
          </w:p>
        </w:tc>
        <w:tc>
          <w:tcPr>
            <w:tcW w:w="3821" w:type="dxa"/>
          </w:tcPr>
          <w:p w14:paraId="447820B8"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3DFE1DE4" w14:textId="4F8C04BD" w:rsidTr="00DE3CAA">
        <w:tc>
          <w:tcPr>
            <w:tcW w:w="4390" w:type="dxa"/>
          </w:tcPr>
          <w:p w14:paraId="2F572A4A"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Incontro Cooperativa sociale – 51100 Pistoia;</w:t>
            </w:r>
          </w:p>
        </w:tc>
        <w:tc>
          <w:tcPr>
            <w:tcW w:w="3821" w:type="dxa"/>
          </w:tcPr>
          <w:p w14:paraId="499EB4F4" w14:textId="77777777" w:rsidR="00DE3CAA" w:rsidRPr="00DE3CAA" w:rsidRDefault="00DE3CAA" w:rsidP="00DE3CAA">
            <w:pPr>
              <w:tabs>
                <w:tab w:val="left" w:pos="7624"/>
              </w:tabs>
              <w:spacing w:before="120" w:after="120" w:line="300" w:lineRule="exact"/>
              <w:jc w:val="both"/>
              <w:rPr>
                <w:rFonts w:asciiTheme="minorHAnsi" w:eastAsia="Times New Roman" w:hAnsiTheme="minorHAnsi" w:cstheme="minorHAnsi"/>
                <w:noProof/>
                <w:lang w:eastAsia="it-IT"/>
              </w:rPr>
            </w:pPr>
          </w:p>
        </w:tc>
      </w:tr>
      <w:tr w:rsidR="00DE3CAA" w:rsidRPr="00DE3CAA" w14:paraId="626CF786" w14:textId="6890DCDD" w:rsidTr="00DE3CAA">
        <w:tc>
          <w:tcPr>
            <w:tcW w:w="4390" w:type="dxa"/>
          </w:tcPr>
          <w:p w14:paraId="58CD98D5"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Fabrizio De Andrè - 56021 Cascina (PI);</w:t>
            </w:r>
          </w:p>
        </w:tc>
        <w:tc>
          <w:tcPr>
            <w:tcW w:w="3821" w:type="dxa"/>
          </w:tcPr>
          <w:p w14:paraId="1875FD87"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5C3A4627" w14:textId="018BE576" w:rsidTr="00DE3CAA">
        <w:tc>
          <w:tcPr>
            <w:tcW w:w="4390" w:type="dxa"/>
          </w:tcPr>
          <w:p w14:paraId="0960A8D9"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Monteriggioni – 53035 Monteriggioni (SI)</w:t>
            </w:r>
          </w:p>
        </w:tc>
        <w:tc>
          <w:tcPr>
            <w:tcW w:w="3821" w:type="dxa"/>
          </w:tcPr>
          <w:p w14:paraId="6EEE82EE" w14:textId="77777777" w:rsidR="00DE3CAA" w:rsidRPr="00DE3CAA" w:rsidRDefault="00DE3CAA" w:rsidP="00DE3CAA">
            <w:pPr>
              <w:tabs>
                <w:tab w:val="left" w:pos="7624"/>
              </w:tabs>
              <w:spacing w:before="120" w:after="120" w:line="300" w:lineRule="exact"/>
              <w:jc w:val="both"/>
              <w:rPr>
                <w:rFonts w:asciiTheme="minorHAnsi" w:eastAsia="Times New Roman" w:hAnsiTheme="minorHAnsi" w:cstheme="minorHAnsi"/>
                <w:noProof/>
                <w:lang w:eastAsia="it-IT"/>
              </w:rPr>
            </w:pPr>
          </w:p>
        </w:tc>
      </w:tr>
      <w:tr w:rsidR="00DE3CAA" w:rsidRPr="00DE3CAA" w14:paraId="6070A15F" w14:textId="4F21E4F7" w:rsidTr="00DE3CAA">
        <w:tc>
          <w:tcPr>
            <w:tcW w:w="4390" w:type="dxa"/>
          </w:tcPr>
          <w:p w14:paraId="42A21E49"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Cooperativa Arnera - 56025 Pontedera (PI);</w:t>
            </w:r>
          </w:p>
        </w:tc>
        <w:tc>
          <w:tcPr>
            <w:tcW w:w="3821" w:type="dxa"/>
          </w:tcPr>
          <w:p w14:paraId="6259AA86"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7A2436F9" w14:textId="24EFCBDF" w:rsidTr="00DE3CAA">
        <w:tc>
          <w:tcPr>
            <w:tcW w:w="4390" w:type="dxa"/>
          </w:tcPr>
          <w:p w14:paraId="5BEBA4F5"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Pertini Capannoli - 56033 Capannoli (PI);</w:t>
            </w:r>
          </w:p>
        </w:tc>
        <w:tc>
          <w:tcPr>
            <w:tcW w:w="3821" w:type="dxa"/>
          </w:tcPr>
          <w:p w14:paraId="1E6CE0C9"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5F210C02" w14:textId="51F85064" w:rsidTr="00DE3CAA">
        <w:tc>
          <w:tcPr>
            <w:tcW w:w="4390" w:type="dxa"/>
          </w:tcPr>
          <w:p w14:paraId="5A5DE4D8"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Empoli Est - 50053 Empoli (FI);</w:t>
            </w:r>
          </w:p>
        </w:tc>
        <w:tc>
          <w:tcPr>
            <w:tcW w:w="3821" w:type="dxa"/>
          </w:tcPr>
          <w:p w14:paraId="3E30F035"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6DB4E256" w14:textId="767BFFF6" w:rsidTr="00DE3CAA">
        <w:tc>
          <w:tcPr>
            <w:tcW w:w="4390" w:type="dxa"/>
          </w:tcPr>
          <w:p w14:paraId="11D684E4"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San Marcello Pistorese – 51028 San Marcello Pistoiese (PT);</w:t>
            </w:r>
          </w:p>
        </w:tc>
        <w:tc>
          <w:tcPr>
            <w:tcW w:w="3821" w:type="dxa"/>
          </w:tcPr>
          <w:p w14:paraId="0E1770FD"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151FC6B9" w14:textId="34564DB0" w:rsidTr="00DE3CAA">
        <w:tc>
          <w:tcPr>
            <w:tcW w:w="4390" w:type="dxa"/>
          </w:tcPr>
          <w:p w14:paraId="4F5BF055"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t>Istituto Comprensivo Dino Campana di Marradi - 50034 Marradi (FI);</w:t>
            </w:r>
          </w:p>
        </w:tc>
        <w:tc>
          <w:tcPr>
            <w:tcW w:w="3821" w:type="dxa"/>
          </w:tcPr>
          <w:p w14:paraId="6DEF201E"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3CC56B58" w14:textId="09B00E2C" w:rsidTr="00DE3CAA">
        <w:tc>
          <w:tcPr>
            <w:tcW w:w="4390" w:type="dxa"/>
          </w:tcPr>
          <w:p w14:paraId="7F175283"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noProof/>
                <w:sz w:val="24"/>
                <w:szCs w:val="24"/>
                <w:lang w:eastAsia="it-IT"/>
              </w:rPr>
            </w:pPr>
            <w:r w:rsidRPr="00DE3CAA">
              <w:rPr>
                <w:rFonts w:asciiTheme="minorHAnsi" w:eastAsia="Times New Roman" w:hAnsiTheme="minorHAnsi" w:cstheme="minorHAnsi"/>
                <w:noProof/>
                <w:sz w:val="24"/>
                <w:szCs w:val="24"/>
                <w:lang w:eastAsia="it-IT"/>
              </w:rPr>
              <w:lastRenderedPageBreak/>
              <w:t>Istituto Comprensivo Piazza al Serchio Scuole Nuove - 55035 Piazza al Serchio (LU);</w:t>
            </w:r>
          </w:p>
        </w:tc>
        <w:tc>
          <w:tcPr>
            <w:tcW w:w="3821" w:type="dxa"/>
          </w:tcPr>
          <w:p w14:paraId="421C576C"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1B3C72CA" w14:textId="54528EDE" w:rsidTr="00DE3CAA">
        <w:tc>
          <w:tcPr>
            <w:tcW w:w="4390" w:type="dxa"/>
          </w:tcPr>
          <w:p w14:paraId="7CB3DD44" w14:textId="77777777" w:rsidR="00DE3CAA" w:rsidRPr="00DE3CAA" w:rsidRDefault="00DE3CAA" w:rsidP="000F3C9A">
            <w:pPr>
              <w:pStyle w:val="Paragrafoelenco"/>
              <w:numPr>
                <w:ilvl w:val="0"/>
                <w:numId w:val="26"/>
              </w:numPr>
              <w:tabs>
                <w:tab w:val="left" w:pos="7624"/>
              </w:tabs>
              <w:spacing w:before="120" w:after="120" w:line="300" w:lineRule="exact"/>
              <w:ind w:left="284" w:hanging="284"/>
              <w:jc w:val="both"/>
              <w:rPr>
                <w:rFonts w:asciiTheme="minorHAnsi" w:eastAsia="Times New Roman" w:hAnsiTheme="minorHAnsi" w:cstheme="minorHAnsi"/>
                <w:sz w:val="24"/>
                <w:szCs w:val="24"/>
                <w:lang w:eastAsia="it-IT"/>
              </w:rPr>
            </w:pPr>
            <w:r w:rsidRPr="00DE3CAA">
              <w:rPr>
                <w:rFonts w:asciiTheme="minorHAnsi" w:eastAsia="Times New Roman" w:hAnsiTheme="minorHAnsi" w:cstheme="minorHAnsi"/>
                <w:noProof/>
                <w:sz w:val="24"/>
                <w:szCs w:val="24"/>
                <w:lang w:eastAsia="it-IT"/>
              </w:rPr>
              <w:t xml:space="preserve">Dipartimento di Formazione, Lingue, Intercultura, Letterature e Psicologia (FORLILPSI) - 50121 Firenze. </w:t>
            </w:r>
          </w:p>
        </w:tc>
        <w:tc>
          <w:tcPr>
            <w:tcW w:w="3821" w:type="dxa"/>
          </w:tcPr>
          <w:p w14:paraId="7E3FC32C" w14:textId="77777777" w:rsidR="00DE3CAA" w:rsidRPr="00DE3CAA" w:rsidRDefault="00DE3CAA" w:rsidP="00DE3CAA">
            <w:pPr>
              <w:pStyle w:val="Paragrafoelenco"/>
              <w:tabs>
                <w:tab w:val="left" w:pos="7624"/>
              </w:tabs>
              <w:spacing w:before="120" w:after="120" w:line="300" w:lineRule="exact"/>
              <w:ind w:left="284"/>
              <w:jc w:val="both"/>
              <w:rPr>
                <w:rFonts w:asciiTheme="minorHAnsi" w:eastAsia="Times New Roman" w:hAnsiTheme="minorHAnsi" w:cstheme="minorHAnsi"/>
                <w:noProof/>
                <w:sz w:val="24"/>
                <w:szCs w:val="24"/>
                <w:lang w:eastAsia="it-IT"/>
              </w:rPr>
            </w:pPr>
          </w:p>
        </w:tc>
      </w:tr>
      <w:tr w:rsidR="00DE3CAA" w:rsidRPr="00DE3CAA" w14:paraId="6E47406A" w14:textId="6F2F57BB" w:rsidTr="00DE3CAA">
        <w:tc>
          <w:tcPr>
            <w:tcW w:w="4390" w:type="dxa"/>
          </w:tcPr>
          <w:p w14:paraId="790C773C"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I crediti previsti per il tirocinio sono attribuiti allo studente su attestazione del Coordinatore del Master che il tirocinio è stato regolarmente svolto.</w:t>
            </w:r>
          </w:p>
        </w:tc>
        <w:tc>
          <w:tcPr>
            <w:tcW w:w="3821" w:type="dxa"/>
          </w:tcPr>
          <w:p w14:paraId="06459EBE"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2D1600DE" w14:textId="37E7919A" w:rsidTr="00DE3CAA">
        <w:tc>
          <w:tcPr>
            <w:tcW w:w="4390" w:type="dxa"/>
          </w:tcPr>
          <w:p w14:paraId="3E7F1A05"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In relazione alla specificità delle attività pratiche e di tirocinio può essere richiesto il possesso della certificazione di idoneità sanitaria e dell’attestato del corso base e/o avanzato in tema di sicurezza nei luoghi di lavoro. Informazioni di dettaglio saranno pubblicate all'indirizzo www.unifi.it, seguendo il percorso Didattica =&gt; Master 2020/2021 =&gt; </w:t>
            </w:r>
            <w:r w:rsidRPr="00DE3CAA">
              <w:rPr>
                <w:rFonts w:asciiTheme="minorHAnsi" w:eastAsia="Times New Roman" w:hAnsiTheme="minorHAnsi" w:cstheme="minorHAnsi"/>
                <w:bCs/>
                <w:noProof/>
                <w:kern w:val="0"/>
                <w:lang w:eastAsia="it-IT" w:bidi="ar-SA"/>
              </w:rPr>
              <w:t>Dipartimento di Formazione, Lingue, Intercultura, Letterature e Psicologia</w:t>
            </w:r>
            <w:r w:rsidRPr="00DE3CAA">
              <w:rPr>
                <w:rFonts w:asciiTheme="minorHAnsi" w:eastAsia="Times New Roman" w:hAnsiTheme="minorHAnsi" w:cstheme="minorHAnsi"/>
                <w:bCs/>
                <w:kern w:val="0"/>
                <w:lang w:eastAsia="it-IT" w:bidi="ar-SA"/>
              </w:rPr>
              <w:t xml:space="preserve"> (FORLILPSI) negli spazi dedicati al Master di cui al presente decreto.</w:t>
            </w:r>
          </w:p>
        </w:tc>
        <w:tc>
          <w:tcPr>
            <w:tcW w:w="3821" w:type="dxa"/>
          </w:tcPr>
          <w:p w14:paraId="49C98BB9" w14:textId="5DDD0C5F" w:rsidR="00DE3CAA" w:rsidRPr="00DE3CAA" w:rsidRDefault="008305DE" w:rsidP="008305DE">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In relazione alla specificità delle attività pratiche e di tirocinio può essere richiesto il possesso della certificazione di idoneità sanitaria e dell’attestato del corso base e/o avanzato in tema di sicurezza nei luoghi di lavoro. Informazioni di dettaglio saranno pubblicate all'indirizzo www.unifi.it, seguendo il p</w:t>
            </w:r>
            <w:r>
              <w:rPr>
                <w:rFonts w:asciiTheme="minorHAnsi" w:eastAsia="Times New Roman" w:hAnsiTheme="minorHAnsi" w:cstheme="minorHAnsi"/>
                <w:bCs/>
                <w:kern w:val="0"/>
                <w:lang w:eastAsia="it-IT" w:bidi="ar-SA"/>
              </w:rPr>
              <w:t xml:space="preserve">ercorso Didattica =&gt; Master </w:t>
            </w:r>
            <w:r w:rsidRPr="008305DE">
              <w:rPr>
                <w:rFonts w:asciiTheme="minorHAnsi" w:eastAsia="Times New Roman" w:hAnsiTheme="minorHAnsi" w:cstheme="minorHAnsi"/>
                <w:bCs/>
                <w:kern w:val="0"/>
                <w:highlight w:val="yellow"/>
                <w:lang w:eastAsia="it-IT" w:bidi="ar-SA"/>
              </w:rPr>
              <w:t>2021/2022</w:t>
            </w:r>
            <w:r w:rsidRPr="00DE3CAA">
              <w:rPr>
                <w:rFonts w:asciiTheme="minorHAnsi" w:eastAsia="Times New Roman" w:hAnsiTheme="minorHAnsi" w:cstheme="minorHAnsi"/>
                <w:bCs/>
                <w:kern w:val="0"/>
                <w:lang w:eastAsia="it-IT" w:bidi="ar-SA"/>
              </w:rPr>
              <w:t xml:space="preserve"> =&gt; </w:t>
            </w:r>
            <w:r w:rsidRPr="00DE3CAA">
              <w:rPr>
                <w:rFonts w:asciiTheme="minorHAnsi" w:eastAsia="Times New Roman" w:hAnsiTheme="minorHAnsi" w:cstheme="minorHAnsi"/>
                <w:bCs/>
                <w:noProof/>
                <w:kern w:val="0"/>
                <w:lang w:eastAsia="it-IT" w:bidi="ar-SA"/>
              </w:rPr>
              <w:t>Dipartimento di Formazione, Lingue, Intercultura, Letterature e Psicologia</w:t>
            </w:r>
            <w:r w:rsidRPr="00DE3CAA">
              <w:rPr>
                <w:rFonts w:asciiTheme="minorHAnsi" w:eastAsia="Times New Roman" w:hAnsiTheme="minorHAnsi" w:cstheme="minorHAnsi"/>
                <w:bCs/>
                <w:kern w:val="0"/>
                <w:lang w:eastAsia="it-IT" w:bidi="ar-SA"/>
              </w:rPr>
              <w:t xml:space="preserve"> (FORLILPSI) negli spazi dedicati al Master di cui al presente decreto.</w:t>
            </w:r>
          </w:p>
        </w:tc>
      </w:tr>
      <w:tr w:rsidR="00DE3CAA" w:rsidRPr="00DE3CAA" w14:paraId="757B2B86" w14:textId="54021CAF" w:rsidTr="00DE3CAA">
        <w:tc>
          <w:tcPr>
            <w:tcW w:w="4390" w:type="dxa"/>
          </w:tcPr>
          <w:p w14:paraId="402C1054"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Lo studente che non sia in regola col pagamento delle tasse e/o degli eventuali oneri, non può essere ammesso agli esami e non può svolgere il tirocinio.</w:t>
            </w:r>
          </w:p>
        </w:tc>
        <w:tc>
          <w:tcPr>
            <w:tcW w:w="3821" w:type="dxa"/>
          </w:tcPr>
          <w:p w14:paraId="701355AA"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1C8B45B9" w14:textId="30CA50C5" w:rsidTr="00DE3CAA">
        <w:tc>
          <w:tcPr>
            <w:tcW w:w="4390" w:type="dxa"/>
          </w:tcPr>
          <w:p w14:paraId="114198B0"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r w:rsidRPr="00DE3CAA">
              <w:rPr>
                <w:rFonts w:asciiTheme="minorHAnsi" w:eastAsia="Times New Roman" w:hAnsiTheme="minorHAnsi" w:cstheme="minorHAnsi"/>
                <w:b/>
                <w:bCs/>
                <w:i/>
                <w:kern w:val="0"/>
                <w:lang w:val="x-none" w:eastAsia="it-IT" w:bidi="ar-SA"/>
              </w:rPr>
              <w:t>Articolo 5</w:t>
            </w:r>
            <w:r w:rsidRPr="00DE3CAA">
              <w:rPr>
                <w:rFonts w:asciiTheme="minorHAnsi" w:eastAsia="Times New Roman" w:hAnsiTheme="minorHAnsi" w:cstheme="minorHAnsi"/>
                <w:b/>
                <w:bCs/>
                <w:i/>
                <w:kern w:val="0"/>
                <w:lang w:val="x-none" w:eastAsia="it-IT" w:bidi="ar-SA"/>
              </w:rPr>
              <w:br/>
              <w:t>Prova finale</w:t>
            </w:r>
          </w:p>
        </w:tc>
        <w:tc>
          <w:tcPr>
            <w:tcW w:w="3821" w:type="dxa"/>
          </w:tcPr>
          <w:p w14:paraId="5C8972B3"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kern w:val="0"/>
                <w:lang w:val="x-none" w:eastAsia="it-IT" w:bidi="ar-SA"/>
              </w:rPr>
            </w:pPr>
          </w:p>
        </w:tc>
      </w:tr>
      <w:tr w:rsidR="00DE3CAA" w:rsidRPr="00DE3CAA" w14:paraId="2F0E9569" w14:textId="200234C4" w:rsidTr="00DE3CAA">
        <w:tc>
          <w:tcPr>
            <w:tcW w:w="4390" w:type="dxa"/>
          </w:tcPr>
          <w:p w14:paraId="25FE7D03"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La prova finale consiste nella </w:t>
            </w:r>
            <w:r w:rsidRPr="00DE3CAA">
              <w:rPr>
                <w:rFonts w:asciiTheme="minorHAnsi" w:eastAsia="Times New Roman" w:hAnsiTheme="minorHAnsi" w:cstheme="minorHAnsi"/>
                <w:noProof/>
                <w:kern w:val="0"/>
                <w:lang w:eastAsia="it-IT" w:bidi="ar-SA"/>
              </w:rPr>
              <w:t>presentazione di un elaborato scritto</w:t>
            </w:r>
            <w:r w:rsidRPr="00DE3CAA">
              <w:rPr>
                <w:rFonts w:asciiTheme="minorHAnsi" w:eastAsia="Times New Roman" w:hAnsiTheme="minorHAnsi" w:cstheme="minorHAnsi"/>
                <w:kern w:val="0"/>
                <w:lang w:eastAsia="it-IT" w:bidi="ar-SA"/>
              </w:rPr>
              <w:t>.</w:t>
            </w:r>
          </w:p>
        </w:tc>
        <w:tc>
          <w:tcPr>
            <w:tcW w:w="3821" w:type="dxa"/>
          </w:tcPr>
          <w:p w14:paraId="0FAF00B9"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13E49632" w14:textId="47BB718E" w:rsidTr="00DE3CAA">
        <w:tc>
          <w:tcPr>
            <w:tcW w:w="4390" w:type="dxa"/>
          </w:tcPr>
          <w:p w14:paraId="5D86B542" w14:textId="77777777" w:rsidR="00DE3CAA" w:rsidRPr="00DE3CAA" w:rsidRDefault="00DE3CAA" w:rsidP="000F3C9A">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 xml:space="preserve">Per essere ammessi alla prova finale il </w:t>
            </w:r>
            <w:r w:rsidRPr="00DE3CAA">
              <w:rPr>
                <w:rFonts w:asciiTheme="minorHAnsi" w:hAnsiTheme="minorHAnsi" w:cstheme="minorHAnsi"/>
              </w:rPr>
              <w:lastRenderedPageBreak/>
              <w:t>candidato deve essere in regola con il pagamento della quota di iscrizione e degli oneri eventualmente maturati. Inoltre, deve accedere al proprio profilo personale, disponibile sui servizi on-line dell’Ateneo, e pagare il relativo contributo, almeno 30 giorni prima della discussione finale, previa compilazione dell’apposita domanda on-line.</w:t>
            </w:r>
          </w:p>
        </w:tc>
        <w:tc>
          <w:tcPr>
            <w:tcW w:w="3821" w:type="dxa"/>
          </w:tcPr>
          <w:p w14:paraId="7D001ED6" w14:textId="77777777" w:rsidR="00DE3CAA" w:rsidRPr="00DE3CAA" w:rsidRDefault="00DE3CAA" w:rsidP="000F3C9A">
            <w:pPr>
              <w:tabs>
                <w:tab w:val="left" w:pos="7624"/>
              </w:tabs>
              <w:spacing w:after="120" w:line="300" w:lineRule="exact"/>
              <w:jc w:val="both"/>
              <w:rPr>
                <w:rFonts w:asciiTheme="minorHAnsi" w:hAnsiTheme="minorHAnsi" w:cstheme="minorHAnsi"/>
              </w:rPr>
            </w:pPr>
          </w:p>
        </w:tc>
      </w:tr>
      <w:tr w:rsidR="00DE3CAA" w:rsidRPr="00DE3CAA" w14:paraId="3E9C79DC" w14:textId="08ABF82C" w:rsidTr="00DE3CAA">
        <w:tc>
          <w:tcPr>
            <w:tcW w:w="4390" w:type="dxa"/>
          </w:tcPr>
          <w:p w14:paraId="4362C140"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La votazione della prova finale è espressa in centodecimi ed eventuale menzione della lode.</w:t>
            </w:r>
          </w:p>
        </w:tc>
        <w:tc>
          <w:tcPr>
            <w:tcW w:w="3821" w:type="dxa"/>
          </w:tcPr>
          <w:p w14:paraId="485C7059"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3B8C6974" w14:textId="1D4EE14C" w:rsidTr="00DE3CAA">
        <w:tc>
          <w:tcPr>
            <w:tcW w:w="4390" w:type="dxa"/>
          </w:tcPr>
          <w:p w14:paraId="13FBBCF3"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Concorre alla votazione finale il voto medio riportato nelle verifiche intermedie che è calcolato con media </w:t>
            </w:r>
            <w:r w:rsidRPr="00DE3CAA">
              <w:rPr>
                <w:rFonts w:asciiTheme="minorHAnsi" w:eastAsia="Times New Roman" w:hAnsiTheme="minorHAnsi" w:cstheme="minorHAnsi"/>
                <w:bCs/>
                <w:kern w:val="0"/>
                <w:lang w:eastAsia="it-IT" w:bidi="ar-SA"/>
              </w:rPr>
              <w:t>aritmetica ponderata.</w:t>
            </w:r>
          </w:p>
        </w:tc>
        <w:tc>
          <w:tcPr>
            <w:tcW w:w="3821" w:type="dxa"/>
          </w:tcPr>
          <w:p w14:paraId="7625E7B7"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340C6AD9" w14:textId="27373FC8" w:rsidTr="00DE3CAA">
        <w:tc>
          <w:tcPr>
            <w:tcW w:w="4390" w:type="dxa"/>
          </w:tcPr>
          <w:p w14:paraId="14B6634E" w14:textId="77777777" w:rsidR="00DE3CAA" w:rsidRPr="00DE3CAA" w:rsidRDefault="00DE3CAA" w:rsidP="000F3C9A">
            <w:pPr>
              <w:widowControl/>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Il candidato che, trascorso il termine ultimo per la prova finale, non ha conseguito il titolo, può accedere nuovamente al corso di Master, qualora venga attivato con gli stessi requisiti di accesso, previa selezione e ulteriore iscrizione, con eventuale riconoscimento delle attività svolte e dei crediti maturati da parte del Comitato Ordinatore.</w:t>
            </w:r>
          </w:p>
        </w:tc>
        <w:tc>
          <w:tcPr>
            <w:tcW w:w="3821" w:type="dxa"/>
          </w:tcPr>
          <w:p w14:paraId="0D96AF81" w14:textId="77777777" w:rsidR="00DE3CAA" w:rsidRPr="00DE3CAA" w:rsidRDefault="00DE3CAA" w:rsidP="000F3C9A">
            <w:pPr>
              <w:widowControl/>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529FEECA" w14:textId="68D7A527" w:rsidTr="00DE3CAA">
        <w:tc>
          <w:tcPr>
            <w:tcW w:w="4390" w:type="dxa"/>
          </w:tcPr>
          <w:p w14:paraId="5B6BD38F"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Articolo 6</w:t>
            </w:r>
            <w:r w:rsidRPr="00DE3CAA">
              <w:rPr>
                <w:rFonts w:asciiTheme="minorHAnsi" w:eastAsia="Times New Roman" w:hAnsiTheme="minorHAnsi" w:cstheme="minorHAnsi"/>
                <w:b/>
                <w:bCs/>
                <w:i/>
                <w:iCs/>
                <w:kern w:val="0"/>
                <w:lang w:val="x-none" w:eastAsia="it-IT" w:bidi="ar-SA"/>
              </w:rPr>
              <w:br/>
              <w:t>Organi</w:t>
            </w:r>
          </w:p>
        </w:tc>
        <w:tc>
          <w:tcPr>
            <w:tcW w:w="3821" w:type="dxa"/>
          </w:tcPr>
          <w:p w14:paraId="33E7B956"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DE3CAA" w:rsidRPr="00DE3CAA" w14:paraId="63682B79" w14:textId="5BBDEEDC" w:rsidTr="00DE3CAA">
        <w:tc>
          <w:tcPr>
            <w:tcW w:w="4390" w:type="dxa"/>
          </w:tcPr>
          <w:p w14:paraId="5C988D0E"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b/>
                <w:i/>
                <w:kern w:val="0"/>
                <w:lang w:eastAsia="it-IT" w:bidi="ar-SA"/>
              </w:rPr>
            </w:pPr>
            <w:r w:rsidRPr="00DE3CAA">
              <w:rPr>
                <w:rFonts w:asciiTheme="minorHAnsi" w:eastAsia="Times New Roman" w:hAnsiTheme="minorHAnsi" w:cstheme="minorHAnsi"/>
                <w:kern w:val="0"/>
                <w:lang w:eastAsia="it-IT" w:bidi="ar-SA"/>
              </w:rPr>
              <w:t xml:space="preserve">Il Coordinatore del Corso è la Prof.ssa </w:t>
            </w:r>
            <w:r w:rsidRPr="00DE3CAA">
              <w:rPr>
                <w:rFonts w:asciiTheme="minorHAnsi" w:eastAsia="Times New Roman" w:hAnsiTheme="minorHAnsi" w:cstheme="minorHAnsi"/>
                <w:noProof/>
                <w:kern w:val="0"/>
                <w:lang w:eastAsia="it-IT" w:bidi="ar-SA"/>
              </w:rPr>
              <w:t>Giuliana Pinto</w:t>
            </w:r>
            <w:r w:rsidRPr="00DE3CAA">
              <w:rPr>
                <w:rFonts w:asciiTheme="minorHAnsi" w:eastAsia="Times New Roman" w:hAnsiTheme="minorHAnsi" w:cstheme="minorHAnsi"/>
                <w:kern w:val="0"/>
                <w:lang w:eastAsia="it-IT" w:bidi="ar-SA"/>
              </w:rPr>
              <w:t>.</w:t>
            </w:r>
          </w:p>
        </w:tc>
        <w:tc>
          <w:tcPr>
            <w:tcW w:w="3821" w:type="dxa"/>
          </w:tcPr>
          <w:p w14:paraId="208146DD"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1C39879D" w14:textId="1A885711" w:rsidTr="00DE3CAA">
        <w:tc>
          <w:tcPr>
            <w:tcW w:w="4390" w:type="dxa"/>
          </w:tcPr>
          <w:p w14:paraId="2E58B58C"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i/>
                <w:iCs/>
                <w:strike/>
                <w:kern w:val="0"/>
                <w:lang w:val="x-none" w:eastAsia="it-IT" w:bidi="ar-SA"/>
              </w:rPr>
            </w:pPr>
            <w:r w:rsidRPr="00DE3CAA">
              <w:rPr>
                <w:rFonts w:asciiTheme="minorHAnsi" w:eastAsia="Times New Roman" w:hAnsiTheme="minorHAnsi" w:cstheme="minorHAnsi"/>
                <w:kern w:val="0"/>
                <w:lang w:val="x-none" w:eastAsia="it-IT" w:bidi="ar-SA"/>
              </w:rPr>
              <w:t xml:space="preserve">Il Comitato Ordinatore è composto dai Professori: </w:t>
            </w:r>
            <w:r w:rsidRPr="00DE3CAA">
              <w:rPr>
                <w:rFonts w:asciiTheme="minorHAnsi" w:hAnsiTheme="minorHAnsi" w:cstheme="minorHAnsi"/>
              </w:rPr>
              <w:t>Giuliana Pinto, Lucia Bigozzi, Christian Tarchi, Chiara Pecini, Annamaria Di Fabio, Annalaura Nocentini.</w:t>
            </w:r>
          </w:p>
        </w:tc>
        <w:tc>
          <w:tcPr>
            <w:tcW w:w="3821" w:type="dxa"/>
          </w:tcPr>
          <w:p w14:paraId="7B80E54A"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val="x-none" w:eastAsia="it-IT" w:bidi="ar-SA"/>
              </w:rPr>
            </w:pPr>
          </w:p>
        </w:tc>
      </w:tr>
      <w:tr w:rsidR="00DE3CAA" w:rsidRPr="00DE3CAA" w14:paraId="366779F9" w14:textId="1AE937FA" w:rsidTr="00DE3CAA">
        <w:tc>
          <w:tcPr>
            <w:tcW w:w="4390" w:type="dxa"/>
          </w:tcPr>
          <w:p w14:paraId="66145E03"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Articolo 7</w:t>
            </w:r>
            <w:r w:rsidRPr="00DE3CAA">
              <w:rPr>
                <w:rFonts w:asciiTheme="minorHAnsi" w:eastAsia="Times New Roman" w:hAnsiTheme="minorHAnsi" w:cstheme="minorHAnsi"/>
                <w:b/>
                <w:bCs/>
                <w:i/>
                <w:iCs/>
                <w:kern w:val="0"/>
                <w:lang w:val="x-none" w:eastAsia="it-IT" w:bidi="ar-SA"/>
              </w:rPr>
              <w:br/>
              <w:t>Titolo di studio</w:t>
            </w:r>
          </w:p>
        </w:tc>
        <w:tc>
          <w:tcPr>
            <w:tcW w:w="3821" w:type="dxa"/>
          </w:tcPr>
          <w:p w14:paraId="00154179"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DE3CAA" w:rsidRPr="00DE3CAA" w14:paraId="50546176" w14:textId="4A7D75A8" w:rsidTr="00DE3CAA">
        <w:tc>
          <w:tcPr>
            <w:tcW w:w="4390" w:type="dxa"/>
          </w:tcPr>
          <w:p w14:paraId="3ABF19FA"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lastRenderedPageBreak/>
              <w:t xml:space="preserve">Il titolo di Master di </w:t>
            </w:r>
            <w:r w:rsidRPr="00DE3CAA">
              <w:rPr>
                <w:rFonts w:asciiTheme="minorHAnsi" w:eastAsia="Times New Roman" w:hAnsiTheme="minorHAnsi" w:cstheme="minorHAnsi"/>
                <w:noProof/>
                <w:kern w:val="0"/>
                <w:lang w:eastAsia="it-IT" w:bidi="ar-SA"/>
              </w:rPr>
              <w:t>II</w:t>
            </w:r>
            <w:r w:rsidRPr="00DE3CAA">
              <w:rPr>
                <w:rFonts w:asciiTheme="minorHAnsi" w:eastAsia="Times New Roman" w:hAnsiTheme="minorHAnsi" w:cstheme="minorHAnsi"/>
                <w:kern w:val="0"/>
                <w:lang w:eastAsia="it-IT" w:bidi="ar-SA"/>
              </w:rPr>
              <w:t xml:space="preserve"> livello in </w:t>
            </w:r>
            <w:r w:rsidRPr="00DE3CAA">
              <w:rPr>
                <w:rFonts w:asciiTheme="minorHAnsi" w:eastAsia="Times New Roman" w:hAnsiTheme="minorHAnsi" w:cstheme="minorHAnsi"/>
                <w:i/>
                <w:iCs/>
                <w:noProof/>
                <w:kern w:val="0"/>
                <w:lang w:eastAsia="it-IT" w:bidi="ar-SA"/>
              </w:rPr>
              <w:t xml:space="preserve">Psicologia Scolastica e Psicopatologia dell’apprendimento </w:t>
            </w:r>
            <w:r w:rsidRPr="00DE3CAA">
              <w:rPr>
                <w:rFonts w:asciiTheme="minorHAnsi" w:eastAsia="Times New Roman" w:hAnsiTheme="minorHAnsi" w:cstheme="minorHAnsi"/>
                <w:kern w:val="0"/>
                <w:lang w:eastAsia="it-IT" w:bidi="ar-SA"/>
              </w:rPr>
              <w:t>è rilasciato dal Rettore e deve essere sottoscritto dal Coordinatore.</w:t>
            </w:r>
          </w:p>
        </w:tc>
        <w:tc>
          <w:tcPr>
            <w:tcW w:w="3821" w:type="dxa"/>
          </w:tcPr>
          <w:p w14:paraId="4A177870"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3DD5F9B0" w14:textId="01742FF7" w:rsidTr="00DE3CAA">
        <w:tc>
          <w:tcPr>
            <w:tcW w:w="4390" w:type="dxa"/>
          </w:tcPr>
          <w:p w14:paraId="502BDD4F"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Agli studenti è assicurato a richiesta il rilascio di certificazioni.</w:t>
            </w:r>
          </w:p>
        </w:tc>
        <w:tc>
          <w:tcPr>
            <w:tcW w:w="3821" w:type="dxa"/>
          </w:tcPr>
          <w:p w14:paraId="6160D0F3"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18933002" w14:textId="5A3CD949" w:rsidTr="00DE3CAA">
        <w:tc>
          <w:tcPr>
            <w:tcW w:w="4390" w:type="dxa"/>
          </w:tcPr>
          <w:p w14:paraId="54D8B48C"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Articolo 8</w:t>
            </w:r>
            <w:r w:rsidRPr="00DE3CAA">
              <w:rPr>
                <w:rFonts w:asciiTheme="minorHAnsi" w:eastAsia="Times New Roman" w:hAnsiTheme="minorHAnsi" w:cstheme="minorHAnsi"/>
                <w:b/>
                <w:bCs/>
                <w:i/>
                <w:iCs/>
                <w:kern w:val="0"/>
                <w:lang w:val="x-none" w:eastAsia="it-IT" w:bidi="ar-SA"/>
              </w:rPr>
              <w:br/>
              <w:t>Iscrizioni</w:t>
            </w:r>
          </w:p>
        </w:tc>
        <w:tc>
          <w:tcPr>
            <w:tcW w:w="3821" w:type="dxa"/>
          </w:tcPr>
          <w:p w14:paraId="6B68B71C"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DE3CAA" w:rsidRPr="00DE3CAA" w14:paraId="26ED3D1A" w14:textId="2B459519" w:rsidTr="00DE3CAA">
        <w:tc>
          <w:tcPr>
            <w:tcW w:w="4390" w:type="dxa"/>
          </w:tcPr>
          <w:p w14:paraId="61A58BB3"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Al corso di Master in </w:t>
            </w:r>
            <w:r w:rsidRPr="00DE3CAA">
              <w:rPr>
                <w:rFonts w:asciiTheme="minorHAnsi" w:eastAsia="Times New Roman" w:hAnsiTheme="minorHAnsi" w:cstheme="minorHAnsi"/>
                <w:i/>
                <w:iCs/>
                <w:noProof/>
                <w:kern w:val="0"/>
                <w:lang w:eastAsia="it-IT" w:bidi="ar-SA"/>
              </w:rPr>
              <w:t xml:space="preserve">Psicologia Scolastica e Psicopatologia dell’apprendimento </w:t>
            </w:r>
            <w:r w:rsidRPr="00DE3CAA">
              <w:rPr>
                <w:rFonts w:asciiTheme="minorHAnsi" w:eastAsia="Times New Roman" w:hAnsiTheme="minorHAnsi" w:cstheme="minorHAnsi"/>
                <w:kern w:val="0"/>
                <w:lang w:eastAsia="it-IT" w:bidi="ar-SA"/>
              </w:rPr>
              <w:t>si accede mediante una selezione pubblica, secondo le modalità di seguito specificate.</w:t>
            </w:r>
          </w:p>
        </w:tc>
        <w:tc>
          <w:tcPr>
            <w:tcW w:w="3821" w:type="dxa"/>
          </w:tcPr>
          <w:p w14:paraId="2775B786"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23540708" w14:textId="6A0E688B" w:rsidTr="00DE3CAA">
        <w:tc>
          <w:tcPr>
            <w:tcW w:w="4390" w:type="dxa"/>
          </w:tcPr>
          <w:p w14:paraId="764DD793"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i/>
                <w:kern w:val="0"/>
                <w:lang w:eastAsia="it-IT" w:bidi="ar-SA"/>
              </w:rPr>
            </w:pPr>
            <w:r w:rsidRPr="00DE3CAA">
              <w:rPr>
                <w:rFonts w:asciiTheme="minorHAnsi" w:eastAsia="Times New Roman" w:hAnsiTheme="minorHAnsi" w:cstheme="minorHAnsi"/>
                <w:b/>
                <w:i/>
                <w:kern w:val="0"/>
                <w:lang w:eastAsia="it-IT" w:bidi="ar-SA"/>
              </w:rPr>
              <w:t>8.1.</w:t>
            </w:r>
            <w:r w:rsidRPr="00DE3CAA">
              <w:rPr>
                <w:rFonts w:asciiTheme="minorHAnsi" w:eastAsia="Times New Roman" w:hAnsiTheme="minorHAnsi" w:cstheme="minorHAnsi"/>
                <w:i/>
                <w:iCs/>
                <w:kern w:val="0"/>
                <w:lang w:eastAsia="it-IT" w:bidi="ar-SA"/>
              </w:rPr>
              <w:t xml:space="preserve"> </w:t>
            </w:r>
            <w:r w:rsidRPr="00DE3CAA">
              <w:rPr>
                <w:rFonts w:asciiTheme="minorHAnsi" w:eastAsia="Times New Roman" w:hAnsiTheme="minorHAnsi" w:cstheme="minorHAnsi"/>
                <w:i/>
                <w:iCs/>
                <w:kern w:val="0"/>
                <w:lang w:eastAsia="it-IT" w:bidi="ar-SA"/>
              </w:rPr>
              <w:br/>
            </w:r>
            <w:r w:rsidRPr="00DE3CAA">
              <w:rPr>
                <w:rFonts w:asciiTheme="minorHAnsi" w:eastAsia="Times New Roman" w:hAnsiTheme="minorHAnsi" w:cstheme="minorHAnsi"/>
                <w:b/>
                <w:i/>
                <w:kern w:val="0"/>
                <w:lang w:eastAsia="it-IT" w:bidi="ar-SA"/>
              </w:rPr>
              <w:t>Titoli per l’accesso</w:t>
            </w:r>
          </w:p>
        </w:tc>
        <w:tc>
          <w:tcPr>
            <w:tcW w:w="3821" w:type="dxa"/>
          </w:tcPr>
          <w:p w14:paraId="45CD86AB"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i/>
                <w:kern w:val="0"/>
                <w:lang w:eastAsia="it-IT" w:bidi="ar-SA"/>
              </w:rPr>
            </w:pPr>
          </w:p>
        </w:tc>
      </w:tr>
      <w:tr w:rsidR="00DE3CAA" w:rsidRPr="00DE3CAA" w14:paraId="03DFCFAF" w14:textId="78B436B8" w:rsidTr="00DE3CAA">
        <w:tc>
          <w:tcPr>
            <w:tcW w:w="4390" w:type="dxa"/>
          </w:tcPr>
          <w:p w14:paraId="699E95A5" w14:textId="77777777" w:rsidR="00DE3CAA" w:rsidRPr="00DE3CAA" w:rsidRDefault="00DE3CAA" w:rsidP="000F3C9A">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Per presentare la domanda di partecipazione alla selezione di cui al successivo art. 8.3 occorre essere in possesso di uno dei seguenti titoli:</w:t>
            </w:r>
          </w:p>
        </w:tc>
        <w:tc>
          <w:tcPr>
            <w:tcW w:w="3821" w:type="dxa"/>
          </w:tcPr>
          <w:p w14:paraId="34A42090" w14:textId="77777777" w:rsidR="00DE3CAA" w:rsidRPr="00DE3CAA" w:rsidRDefault="00DE3CAA" w:rsidP="000F3C9A">
            <w:pPr>
              <w:tabs>
                <w:tab w:val="left" w:pos="7624"/>
              </w:tabs>
              <w:spacing w:after="120" w:line="300" w:lineRule="exact"/>
              <w:jc w:val="both"/>
              <w:rPr>
                <w:rFonts w:asciiTheme="minorHAnsi" w:hAnsiTheme="minorHAnsi" w:cstheme="minorHAnsi"/>
              </w:rPr>
            </w:pPr>
          </w:p>
        </w:tc>
      </w:tr>
      <w:tr w:rsidR="00DE3CAA" w:rsidRPr="00DE3CAA" w14:paraId="76E7A4A6" w14:textId="17820790" w:rsidTr="00DE3CAA">
        <w:tc>
          <w:tcPr>
            <w:tcW w:w="4390" w:type="dxa"/>
          </w:tcPr>
          <w:p w14:paraId="3C2F1FE7" w14:textId="77777777" w:rsidR="00DE3CAA" w:rsidRPr="00DE3CAA" w:rsidRDefault="00DE3CAA" w:rsidP="000F3C9A">
            <w:pPr>
              <w:pStyle w:val="Paragrafoelenco"/>
              <w:numPr>
                <w:ilvl w:val="0"/>
                <w:numId w:val="27"/>
              </w:numPr>
              <w:tabs>
                <w:tab w:val="left" w:pos="7624"/>
              </w:tabs>
              <w:spacing w:after="120" w:line="300" w:lineRule="exact"/>
              <w:ind w:left="284" w:hanging="284"/>
              <w:jc w:val="both"/>
              <w:rPr>
                <w:rFonts w:asciiTheme="minorHAnsi" w:hAnsiTheme="minorHAnsi" w:cstheme="minorHAnsi"/>
                <w:b/>
                <w:bCs/>
                <w:sz w:val="24"/>
                <w:szCs w:val="24"/>
              </w:rPr>
            </w:pPr>
            <w:r w:rsidRPr="00DE3CAA">
              <w:rPr>
                <w:rFonts w:asciiTheme="minorHAnsi" w:hAnsiTheme="minorHAnsi" w:cstheme="minorHAnsi"/>
                <w:sz w:val="24"/>
                <w:szCs w:val="24"/>
              </w:rPr>
              <w:t>laurea magistrale ex D.M. n. 270/2004 o laurea specialistica ex D.M. 509/1999;</w:t>
            </w:r>
          </w:p>
        </w:tc>
        <w:tc>
          <w:tcPr>
            <w:tcW w:w="3821" w:type="dxa"/>
          </w:tcPr>
          <w:p w14:paraId="7268CB38" w14:textId="77777777" w:rsidR="00DE3CAA" w:rsidRPr="00DE3CAA" w:rsidRDefault="00DE3CAA" w:rsidP="00DE3CAA">
            <w:pPr>
              <w:pStyle w:val="Paragrafoelenco"/>
              <w:tabs>
                <w:tab w:val="left" w:pos="7624"/>
              </w:tabs>
              <w:spacing w:after="120" w:line="300" w:lineRule="exact"/>
              <w:ind w:left="284"/>
              <w:jc w:val="both"/>
              <w:rPr>
                <w:rFonts w:asciiTheme="minorHAnsi" w:hAnsiTheme="minorHAnsi" w:cstheme="minorHAnsi"/>
                <w:sz w:val="24"/>
                <w:szCs w:val="24"/>
              </w:rPr>
            </w:pPr>
          </w:p>
        </w:tc>
      </w:tr>
      <w:tr w:rsidR="00DE3CAA" w:rsidRPr="00DE3CAA" w14:paraId="54416386" w14:textId="39490E1E" w:rsidTr="00DE3CAA">
        <w:tc>
          <w:tcPr>
            <w:tcW w:w="4390" w:type="dxa"/>
          </w:tcPr>
          <w:p w14:paraId="2FA47C4D" w14:textId="77777777" w:rsidR="00DE3CAA" w:rsidRPr="00DE3CAA" w:rsidRDefault="00DE3CAA" w:rsidP="000F3C9A">
            <w:pPr>
              <w:pStyle w:val="Paragrafoelenco"/>
              <w:numPr>
                <w:ilvl w:val="0"/>
                <w:numId w:val="27"/>
              </w:numPr>
              <w:tabs>
                <w:tab w:val="left" w:pos="7624"/>
              </w:tabs>
              <w:spacing w:after="120" w:line="300" w:lineRule="exact"/>
              <w:ind w:left="284" w:hanging="284"/>
              <w:jc w:val="both"/>
              <w:rPr>
                <w:rFonts w:asciiTheme="minorHAnsi" w:hAnsiTheme="minorHAnsi" w:cstheme="minorHAnsi"/>
                <w:b/>
                <w:bCs/>
                <w:sz w:val="24"/>
                <w:szCs w:val="24"/>
              </w:rPr>
            </w:pPr>
            <w:r w:rsidRPr="00DE3CAA">
              <w:rPr>
                <w:rFonts w:asciiTheme="minorHAnsi" w:hAnsiTheme="minorHAnsi" w:cstheme="minorHAnsi"/>
                <w:sz w:val="24"/>
                <w:szCs w:val="24"/>
              </w:rPr>
              <w:t>diploma di laurea conseguito secondo un ordinamento antecedente al D.M. n. 509/1999;</w:t>
            </w:r>
          </w:p>
        </w:tc>
        <w:tc>
          <w:tcPr>
            <w:tcW w:w="3821" w:type="dxa"/>
          </w:tcPr>
          <w:p w14:paraId="42AF6898" w14:textId="77777777" w:rsidR="00DE3CAA" w:rsidRPr="00DE3CAA" w:rsidRDefault="00DE3CAA" w:rsidP="00DE3CAA">
            <w:pPr>
              <w:tabs>
                <w:tab w:val="left" w:pos="7624"/>
              </w:tabs>
              <w:spacing w:after="120" w:line="300" w:lineRule="exact"/>
              <w:jc w:val="both"/>
              <w:rPr>
                <w:rFonts w:asciiTheme="minorHAnsi" w:hAnsiTheme="minorHAnsi" w:cstheme="minorHAnsi"/>
              </w:rPr>
            </w:pPr>
          </w:p>
        </w:tc>
      </w:tr>
      <w:tr w:rsidR="00DE3CAA" w:rsidRPr="00DE3CAA" w14:paraId="23D6111F" w14:textId="5E4C64EF" w:rsidTr="00DE3CAA">
        <w:tc>
          <w:tcPr>
            <w:tcW w:w="4390" w:type="dxa"/>
          </w:tcPr>
          <w:p w14:paraId="6B93E571" w14:textId="77777777" w:rsidR="00DE3CAA" w:rsidRPr="00DE3CAA" w:rsidRDefault="00DE3CAA" w:rsidP="000F3C9A">
            <w:pPr>
              <w:pStyle w:val="Paragrafoelenco"/>
              <w:numPr>
                <w:ilvl w:val="0"/>
                <w:numId w:val="27"/>
              </w:numPr>
              <w:tabs>
                <w:tab w:val="left" w:pos="7624"/>
              </w:tabs>
              <w:spacing w:after="120" w:line="300" w:lineRule="exact"/>
              <w:ind w:left="284" w:hanging="284"/>
              <w:jc w:val="both"/>
              <w:rPr>
                <w:rFonts w:asciiTheme="minorHAnsi" w:hAnsiTheme="minorHAnsi" w:cstheme="minorHAnsi"/>
                <w:sz w:val="24"/>
                <w:szCs w:val="24"/>
              </w:rPr>
            </w:pPr>
            <w:r w:rsidRPr="00DE3CAA">
              <w:rPr>
                <w:rFonts w:asciiTheme="minorHAnsi" w:hAnsiTheme="minorHAnsi" w:cstheme="minorHAnsi"/>
                <w:sz w:val="24"/>
                <w:szCs w:val="24"/>
              </w:rPr>
              <w:t xml:space="preserve">titolo accademico conseguito all’estero valutato equivalente, ai soli fini dell’accesso al Master, dal Comitato Ordinatore o da una Commissione appositamente nominata dallo stesso, unitamente al possesso dell’abilitazione all’esercizio della professione se necessaria ai fini della partecipazione al Master, in particolare per lo svolgimento del tirocinio. Possono </w:t>
            </w:r>
            <w:r w:rsidRPr="00DE3CAA">
              <w:rPr>
                <w:rFonts w:asciiTheme="minorHAnsi" w:hAnsiTheme="minorHAnsi" w:cstheme="minorHAnsi"/>
                <w:sz w:val="24"/>
                <w:szCs w:val="24"/>
              </w:rPr>
              <w:lastRenderedPageBreak/>
              <w:t>presentare domanda i candidati in possesso di un titolo accademico equiparabile per durata e contenuto al titolo accademico italiano richiesto per l’accesso al corso.</w:t>
            </w:r>
          </w:p>
        </w:tc>
        <w:tc>
          <w:tcPr>
            <w:tcW w:w="3821" w:type="dxa"/>
          </w:tcPr>
          <w:p w14:paraId="33C91D3C" w14:textId="77777777" w:rsidR="00DE3CAA" w:rsidRPr="00DE3CAA" w:rsidRDefault="00DE3CAA" w:rsidP="00DE3CAA">
            <w:pPr>
              <w:pStyle w:val="Paragrafoelenco"/>
              <w:tabs>
                <w:tab w:val="left" w:pos="7624"/>
              </w:tabs>
              <w:spacing w:after="120" w:line="300" w:lineRule="exact"/>
              <w:ind w:left="284"/>
              <w:jc w:val="both"/>
              <w:rPr>
                <w:rFonts w:asciiTheme="minorHAnsi" w:hAnsiTheme="minorHAnsi" w:cstheme="minorHAnsi"/>
                <w:sz w:val="24"/>
                <w:szCs w:val="24"/>
              </w:rPr>
            </w:pPr>
          </w:p>
        </w:tc>
      </w:tr>
      <w:tr w:rsidR="00DE3CAA" w:rsidRPr="00DE3CAA" w14:paraId="60B62EDD" w14:textId="45735CAA" w:rsidTr="00DE3CAA">
        <w:tc>
          <w:tcPr>
            <w:tcW w:w="4390" w:type="dxa"/>
          </w:tcPr>
          <w:p w14:paraId="665B897B" w14:textId="77777777" w:rsidR="00DE3CAA" w:rsidRPr="00DE3CAA" w:rsidRDefault="00DE3CAA" w:rsidP="000F3C9A">
            <w:pPr>
              <w:tabs>
                <w:tab w:val="left" w:pos="7624"/>
              </w:tabs>
              <w:spacing w:after="120" w:line="300" w:lineRule="exact"/>
              <w:jc w:val="both"/>
              <w:rPr>
                <w:rFonts w:asciiTheme="minorHAnsi" w:hAnsiTheme="minorHAnsi" w:cstheme="minorHAnsi"/>
              </w:rPr>
            </w:pPr>
            <w:r w:rsidRPr="00DE3CAA">
              <w:rPr>
                <w:rFonts w:asciiTheme="minorHAnsi" w:hAnsiTheme="minorHAnsi" w:cstheme="minorHAnsi"/>
              </w:rPr>
              <w:t>La conoscenza della lingua italiana dei candidati stranieri viene valutata dal Comitato Ordinatore, o da una Commissione appositamente nominata dallo stesso, anche attraverso la produzione di idonee certificazioni.</w:t>
            </w:r>
          </w:p>
        </w:tc>
        <w:tc>
          <w:tcPr>
            <w:tcW w:w="3821" w:type="dxa"/>
          </w:tcPr>
          <w:p w14:paraId="75B6C5BD" w14:textId="77777777" w:rsidR="00DE3CAA" w:rsidRPr="00DE3CAA" w:rsidRDefault="00DE3CAA" w:rsidP="000F3C9A">
            <w:pPr>
              <w:tabs>
                <w:tab w:val="left" w:pos="7624"/>
              </w:tabs>
              <w:spacing w:after="120" w:line="300" w:lineRule="exact"/>
              <w:jc w:val="both"/>
              <w:rPr>
                <w:rFonts w:asciiTheme="minorHAnsi" w:hAnsiTheme="minorHAnsi" w:cstheme="minorHAnsi"/>
              </w:rPr>
            </w:pPr>
          </w:p>
        </w:tc>
      </w:tr>
      <w:tr w:rsidR="00DE3CAA" w:rsidRPr="00DE3CAA" w14:paraId="12212A6F" w14:textId="7FCCD7A5" w:rsidTr="00DE3CAA">
        <w:tc>
          <w:tcPr>
            <w:tcW w:w="4390" w:type="dxa"/>
          </w:tcPr>
          <w:p w14:paraId="4830C5CD"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eastAsia="it-IT" w:bidi="ar-SA"/>
              </w:rPr>
            </w:pPr>
            <w:r w:rsidRPr="00DE3CAA">
              <w:rPr>
                <w:rFonts w:asciiTheme="minorHAnsi" w:eastAsia="Times New Roman" w:hAnsiTheme="minorHAnsi" w:cstheme="minorHAnsi"/>
                <w:b/>
                <w:bCs/>
                <w:i/>
                <w:iCs/>
                <w:kern w:val="0"/>
                <w:lang w:val="x-none" w:eastAsia="it-IT" w:bidi="ar-SA"/>
              </w:rPr>
              <w:t>8.2.</w:t>
            </w:r>
            <w:r w:rsidRPr="00DE3CAA">
              <w:rPr>
                <w:rFonts w:asciiTheme="minorHAnsi" w:eastAsia="Times New Roman" w:hAnsiTheme="minorHAnsi" w:cstheme="minorHAnsi"/>
                <w:b/>
                <w:bCs/>
                <w:i/>
                <w:iCs/>
                <w:kern w:val="0"/>
                <w:lang w:val="x-none" w:eastAsia="it-IT" w:bidi="ar-SA"/>
              </w:rPr>
              <w:br/>
              <w:t>Posti disponibili</w:t>
            </w:r>
            <w:r w:rsidRPr="00DE3CAA">
              <w:rPr>
                <w:rFonts w:asciiTheme="minorHAnsi" w:eastAsia="Times New Roman" w:hAnsiTheme="minorHAnsi" w:cstheme="minorHAnsi"/>
                <w:b/>
                <w:bCs/>
                <w:i/>
                <w:iCs/>
                <w:kern w:val="0"/>
                <w:lang w:eastAsia="it-IT" w:bidi="ar-SA"/>
              </w:rPr>
              <w:t xml:space="preserve"> per ciascun contingente</w:t>
            </w:r>
          </w:p>
        </w:tc>
        <w:tc>
          <w:tcPr>
            <w:tcW w:w="3821" w:type="dxa"/>
          </w:tcPr>
          <w:p w14:paraId="7079DC09"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DE3CAA" w:rsidRPr="00DE3CAA" w14:paraId="5DBCA24C" w14:textId="0DFB324B" w:rsidTr="00DE3CAA">
        <w:tc>
          <w:tcPr>
            <w:tcW w:w="4390" w:type="dxa"/>
          </w:tcPr>
          <w:p w14:paraId="1D659973"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b/>
                <w:i/>
                <w:kern w:val="0"/>
                <w:lang w:eastAsia="it-IT" w:bidi="ar-SA"/>
              </w:rPr>
            </w:pPr>
            <w:r w:rsidRPr="00DE3CAA">
              <w:rPr>
                <w:rFonts w:asciiTheme="minorHAnsi" w:eastAsia="Times New Roman" w:hAnsiTheme="minorHAnsi" w:cstheme="minorHAnsi"/>
                <w:kern w:val="0"/>
                <w:lang w:eastAsia="it-IT" w:bidi="ar-SA"/>
              </w:rPr>
              <w:t xml:space="preserve">Il numero </w:t>
            </w:r>
            <w:r w:rsidRPr="00DE3CAA">
              <w:rPr>
                <w:rFonts w:asciiTheme="minorHAnsi" w:eastAsia="Times New Roman" w:hAnsiTheme="minorHAnsi" w:cstheme="minorHAnsi"/>
                <w:b/>
                <w:bCs/>
                <w:kern w:val="0"/>
                <w:lang w:eastAsia="it-IT" w:bidi="ar-SA"/>
              </w:rPr>
              <w:t>massimo</w:t>
            </w:r>
            <w:r w:rsidRPr="00DE3CAA">
              <w:rPr>
                <w:rFonts w:asciiTheme="minorHAnsi" w:eastAsia="Times New Roman" w:hAnsiTheme="minorHAnsi" w:cstheme="minorHAnsi"/>
                <w:kern w:val="0"/>
                <w:lang w:eastAsia="it-IT" w:bidi="ar-SA"/>
              </w:rPr>
              <w:t xml:space="preserve"> delle iscrizioni ordinarie è </w:t>
            </w:r>
            <w:r w:rsidRPr="00DE3CAA">
              <w:rPr>
                <w:rFonts w:asciiTheme="minorHAnsi" w:eastAsia="Times New Roman" w:hAnsiTheme="minorHAnsi" w:cstheme="minorHAnsi"/>
                <w:b/>
                <w:noProof/>
                <w:kern w:val="0"/>
                <w:lang w:eastAsia="it-IT" w:bidi="ar-SA"/>
              </w:rPr>
              <w:t>70</w:t>
            </w:r>
            <w:r w:rsidRPr="00DE3CAA">
              <w:rPr>
                <w:rFonts w:asciiTheme="minorHAnsi" w:eastAsia="Times New Roman" w:hAnsiTheme="minorHAnsi" w:cstheme="minorHAnsi"/>
                <w:bCs/>
                <w:kern w:val="0"/>
                <w:lang w:eastAsia="it-IT" w:bidi="ar-SA"/>
              </w:rPr>
              <w:t>.</w:t>
            </w:r>
          </w:p>
        </w:tc>
        <w:tc>
          <w:tcPr>
            <w:tcW w:w="3821" w:type="dxa"/>
          </w:tcPr>
          <w:p w14:paraId="78C525CF" w14:textId="77777777" w:rsidR="00DE3CAA" w:rsidRPr="00DE3CAA" w:rsidRDefault="00DE3CAA" w:rsidP="000F3C9A">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4A473F11" w14:textId="3E4869BD" w:rsidTr="00DE3CAA">
        <w:tc>
          <w:tcPr>
            <w:tcW w:w="4390" w:type="dxa"/>
          </w:tcPr>
          <w:p w14:paraId="28AB2F6D" w14:textId="77777777" w:rsidR="00DE3CAA" w:rsidRPr="00DE3CAA" w:rsidRDefault="00DE3CAA" w:rsidP="000F3C9A">
            <w:pPr>
              <w:widowControl/>
              <w:tabs>
                <w:tab w:val="left" w:pos="7624"/>
              </w:tabs>
              <w:suppressAutoHyphens w:val="0"/>
              <w:spacing w:after="120" w:line="300" w:lineRule="exact"/>
              <w:jc w:val="both"/>
              <w:rPr>
                <w:rFonts w:asciiTheme="minorHAnsi" w:hAnsiTheme="minorHAnsi" w:cstheme="minorHAnsi"/>
                <w:b/>
                <w:bCs/>
                <w:kern w:val="0"/>
                <w:lang w:eastAsia="it-IT" w:bidi="ar-SA"/>
              </w:rPr>
            </w:pPr>
            <w:r w:rsidRPr="00DE3CAA">
              <w:rPr>
                <w:rFonts w:asciiTheme="minorHAnsi" w:hAnsiTheme="minorHAnsi" w:cstheme="minorHAnsi"/>
                <w:b/>
                <w:bCs/>
                <w:kern w:val="0"/>
                <w:lang w:eastAsia="it-IT" w:bidi="ar-SA"/>
              </w:rPr>
              <w:t xml:space="preserve">Il corso non viene attivato qualora le iscrizioni ordinarie siano inferiori a </w:t>
            </w:r>
            <w:r w:rsidRPr="00DE3CAA">
              <w:rPr>
                <w:rFonts w:asciiTheme="minorHAnsi" w:eastAsia="Times New Roman" w:hAnsiTheme="minorHAnsi" w:cstheme="minorHAnsi"/>
                <w:b/>
                <w:bCs/>
                <w:noProof/>
                <w:kern w:val="0"/>
                <w:lang w:eastAsia="it-IT" w:bidi="ar-SA"/>
              </w:rPr>
              <w:t>10</w:t>
            </w:r>
            <w:r w:rsidRPr="00DE3CAA">
              <w:rPr>
                <w:rFonts w:asciiTheme="minorHAnsi" w:hAnsiTheme="minorHAnsi" w:cstheme="minorHAnsi"/>
                <w:b/>
                <w:bCs/>
                <w:kern w:val="0"/>
                <w:lang w:eastAsia="it-IT" w:bidi="ar-SA"/>
              </w:rPr>
              <w:t xml:space="preserve">; </w:t>
            </w:r>
            <w:r w:rsidRPr="00DE3CAA">
              <w:rPr>
                <w:rFonts w:asciiTheme="minorHAnsi" w:eastAsia="Times New Roman" w:hAnsiTheme="minorHAnsi" w:cstheme="minorHAnsi"/>
                <w:kern w:val="0"/>
                <w:lang w:eastAsia="it-IT" w:bidi="ar-SA"/>
              </w:rPr>
              <w:t>in tal caso si dà luogo al rimborso della quota di iscrizione eventualmente versata a eccezione dell’imposta di bollo</w:t>
            </w:r>
            <w:r w:rsidRPr="00DE3CAA">
              <w:rPr>
                <w:rFonts w:asciiTheme="minorHAnsi" w:hAnsiTheme="minorHAnsi" w:cstheme="minorHAnsi"/>
                <w:bCs/>
                <w:kern w:val="0"/>
                <w:lang w:eastAsia="it-IT" w:bidi="ar-SA"/>
              </w:rPr>
              <w:t>.</w:t>
            </w:r>
          </w:p>
        </w:tc>
        <w:tc>
          <w:tcPr>
            <w:tcW w:w="3821" w:type="dxa"/>
          </w:tcPr>
          <w:p w14:paraId="7B0D5518" w14:textId="77777777" w:rsidR="00DE3CAA" w:rsidRPr="00DE3CAA" w:rsidRDefault="00DE3CAA" w:rsidP="000F3C9A">
            <w:pPr>
              <w:widowControl/>
              <w:tabs>
                <w:tab w:val="left" w:pos="7624"/>
              </w:tabs>
              <w:suppressAutoHyphens w:val="0"/>
              <w:spacing w:after="120" w:line="300" w:lineRule="exact"/>
              <w:jc w:val="both"/>
              <w:rPr>
                <w:rFonts w:asciiTheme="minorHAnsi" w:hAnsiTheme="minorHAnsi" w:cstheme="minorHAnsi"/>
                <w:b/>
                <w:bCs/>
                <w:kern w:val="0"/>
                <w:lang w:eastAsia="it-IT" w:bidi="ar-SA"/>
              </w:rPr>
            </w:pPr>
          </w:p>
        </w:tc>
      </w:tr>
      <w:tr w:rsidR="00DE3CAA" w:rsidRPr="00DE3CAA" w14:paraId="2303C9BC" w14:textId="498666F7" w:rsidTr="00DE3CAA">
        <w:tc>
          <w:tcPr>
            <w:tcW w:w="4390" w:type="dxa"/>
          </w:tcPr>
          <w:p w14:paraId="2A4B3A2E"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hAnsiTheme="minorHAnsi" w:cstheme="minorHAnsi"/>
              </w:rPr>
              <w:t>Come deliberato dagli Organi Accademici sono</w:t>
            </w:r>
            <w:r w:rsidRPr="00DE3CAA">
              <w:rPr>
                <w:rFonts w:asciiTheme="minorHAnsi" w:eastAsia="Times New Roman" w:hAnsiTheme="minorHAnsi" w:cstheme="minorHAnsi"/>
                <w:kern w:val="0"/>
                <w:lang w:eastAsia="it-IT" w:bidi="ar-SA"/>
              </w:rPr>
              <w:t xml:space="preserve"> previsti posti aggiuntivi a titolo gratuito, non computabili ai fini del numero delle borse di studio di cui al successivo articolo 9, comma 8:</w:t>
            </w:r>
          </w:p>
        </w:tc>
        <w:tc>
          <w:tcPr>
            <w:tcW w:w="3821" w:type="dxa"/>
          </w:tcPr>
          <w:p w14:paraId="4428E547" w14:textId="77777777" w:rsidR="00DE3CAA" w:rsidRPr="00DE3CAA" w:rsidRDefault="00DE3CAA" w:rsidP="000F3C9A">
            <w:pPr>
              <w:widowControl/>
              <w:tabs>
                <w:tab w:val="left" w:pos="7624"/>
              </w:tabs>
              <w:suppressAutoHyphens w:val="0"/>
              <w:spacing w:after="120" w:line="300" w:lineRule="exact"/>
              <w:jc w:val="both"/>
              <w:rPr>
                <w:rFonts w:asciiTheme="minorHAnsi" w:hAnsiTheme="minorHAnsi" w:cstheme="minorHAnsi"/>
              </w:rPr>
            </w:pPr>
          </w:p>
        </w:tc>
      </w:tr>
      <w:tr w:rsidR="00DE3CAA" w:rsidRPr="00DE3CAA" w14:paraId="4BF6C088" w14:textId="6FF09C92" w:rsidTr="00DE3CAA">
        <w:tc>
          <w:tcPr>
            <w:tcW w:w="4390" w:type="dxa"/>
          </w:tcPr>
          <w:p w14:paraId="635EEEA9"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n. </w:t>
            </w:r>
            <w:bookmarkStart w:id="1" w:name="_Hlk48144668"/>
            <w:r w:rsidRPr="00DE3CAA">
              <w:rPr>
                <w:rFonts w:asciiTheme="minorHAnsi" w:eastAsia="Times New Roman" w:hAnsiTheme="minorHAnsi" w:cstheme="minorHAnsi"/>
                <w:b/>
                <w:noProof/>
                <w:kern w:val="0"/>
                <w:lang w:eastAsia="it-IT" w:bidi="ar-SA"/>
              </w:rPr>
              <w:t>1</w:t>
            </w:r>
            <w:r w:rsidRPr="00DE3CAA">
              <w:rPr>
                <w:rFonts w:asciiTheme="minorHAnsi" w:eastAsia="Times New Roman" w:hAnsiTheme="minorHAnsi" w:cstheme="minorHAnsi"/>
                <w:kern w:val="0"/>
                <w:lang w:eastAsia="it-IT" w:bidi="ar-SA"/>
              </w:rPr>
              <w:t xml:space="preserve"> riservato al personale tecnico amministrativo dell’Ateneo;</w:t>
            </w:r>
            <w:bookmarkEnd w:id="1"/>
          </w:p>
        </w:tc>
        <w:tc>
          <w:tcPr>
            <w:tcW w:w="3821" w:type="dxa"/>
          </w:tcPr>
          <w:p w14:paraId="7CB38DB0"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744DBE3B" w14:textId="0F4F947F" w:rsidTr="00DE3CAA">
        <w:tc>
          <w:tcPr>
            <w:tcW w:w="4390" w:type="dxa"/>
          </w:tcPr>
          <w:p w14:paraId="5444F3E7"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n. </w:t>
            </w:r>
            <w:r w:rsidRPr="00DE3CAA">
              <w:rPr>
                <w:rFonts w:asciiTheme="minorHAnsi" w:eastAsia="Times New Roman" w:hAnsiTheme="minorHAnsi" w:cstheme="minorHAnsi"/>
                <w:b/>
                <w:noProof/>
                <w:kern w:val="0"/>
                <w:lang w:eastAsia="it-IT" w:bidi="ar-SA"/>
              </w:rPr>
              <w:t>1</w:t>
            </w:r>
            <w:r w:rsidRPr="00DE3CAA">
              <w:rPr>
                <w:rFonts w:asciiTheme="minorHAnsi" w:eastAsia="Times New Roman" w:hAnsiTheme="minorHAnsi" w:cstheme="minorHAnsi"/>
                <w:kern w:val="0"/>
                <w:lang w:eastAsia="it-IT" w:bidi="ar-SA"/>
              </w:rPr>
              <w:t xml:space="preserve"> riservato al personale dell’Azienda Ospedaliera Universitaria Meyer (AOUMeyer).</w:t>
            </w:r>
          </w:p>
        </w:tc>
        <w:tc>
          <w:tcPr>
            <w:tcW w:w="3821" w:type="dxa"/>
          </w:tcPr>
          <w:p w14:paraId="7B0093D7"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2585A809" w14:textId="603498CA" w:rsidTr="00DE3CAA">
        <w:tc>
          <w:tcPr>
            <w:tcW w:w="4390" w:type="dxa"/>
          </w:tcPr>
          <w:p w14:paraId="6587CB0D"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La scelta di uno dei contingenti disponibili (posti ordinari o riservati) su cui viene presentata la candidatura è modificabile solo fino alla scadenza della domanda di </w:t>
            </w:r>
            <w:r w:rsidRPr="00DE3CAA">
              <w:rPr>
                <w:rFonts w:asciiTheme="minorHAnsi" w:eastAsia="Times New Roman" w:hAnsiTheme="minorHAnsi" w:cstheme="minorHAnsi"/>
                <w:kern w:val="0"/>
                <w:lang w:eastAsia="it-IT" w:bidi="ar-SA"/>
              </w:rPr>
              <w:lastRenderedPageBreak/>
              <w:t>partecipazione alla selezione di cui al successivo art. 8.3. Di conseguenza, ogni candidato viene valutato, secondo i criteri di cui al successivo art. 8.4, all’interno del contingente prescelto in fase di presentazione della domanda di ammissione e non può in alcun modo essere spostato su uno degli altri contingenti anche qualora vi siano dei posti disponibili.</w:t>
            </w:r>
          </w:p>
        </w:tc>
        <w:tc>
          <w:tcPr>
            <w:tcW w:w="3821" w:type="dxa"/>
          </w:tcPr>
          <w:p w14:paraId="5CD6569F"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04AD9F64" w14:textId="25C5F86A" w:rsidTr="00DE3CAA">
        <w:tc>
          <w:tcPr>
            <w:tcW w:w="4390" w:type="dxa"/>
          </w:tcPr>
          <w:p w14:paraId="138C33D8"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L’ammissione del personale tecnico amministrativo dell’Ateneo è comunque subordinata alla valutazione positiva secondo quanto disposto dal provvedimento del Direttore Generale del 31 dicembre 2015, n. 2289 (prot. n. 178709), come integrato dalla nota del Dirigente della Formazione 3 luglio 2019 (prot. n. 120692). A tal fine, il responsabile della struttura di afferenza del dipendente interessato deve inviare apposita richiesta al Dirigente della Formazione almeno 15 giorni antecedenti alla scadenza della domanda di ammissione, utilizzando il modulo e secondo le indicazioni disponibili sul sito </w:t>
            </w:r>
            <w:hyperlink r:id="rId10" w:history="1">
              <w:r w:rsidRPr="00DE3CAA">
                <w:rPr>
                  <w:rFonts w:asciiTheme="minorHAnsi" w:eastAsia="Times New Roman" w:hAnsiTheme="minorHAnsi" w:cstheme="minorHAnsi"/>
                  <w:color w:val="000080"/>
                  <w:kern w:val="0"/>
                  <w:u w:val="single"/>
                  <w:lang w:eastAsia="it-IT" w:bidi="ar-SA"/>
                </w:rPr>
                <w:t>www.unifi.it</w:t>
              </w:r>
            </w:hyperlink>
            <w:r w:rsidRPr="00DE3CAA">
              <w:rPr>
                <w:rFonts w:asciiTheme="minorHAnsi" w:eastAsia="Times New Roman" w:hAnsiTheme="minorHAnsi" w:cstheme="minorHAnsi"/>
                <w:kern w:val="0"/>
                <w:lang w:eastAsia="it-IT" w:bidi="ar-SA"/>
              </w:rPr>
              <w:t xml:space="preserve"> seguendo il percorso Personale =&gt; Formazione =&gt; Partecipazione a iniziative di formazione =&gt; Corsi organizzati da strutture dell’Ateneo =&gt; Modalità di partecipazione (link diretto </w:t>
            </w:r>
            <w:hyperlink r:id="rId11" w:history="1">
              <w:r w:rsidRPr="00DE3CAA">
                <w:rPr>
                  <w:rFonts w:asciiTheme="minorHAnsi" w:eastAsia="Times New Roman" w:hAnsiTheme="minorHAnsi" w:cstheme="minorHAnsi"/>
                  <w:color w:val="000080"/>
                  <w:kern w:val="0"/>
                  <w:u w:val="single"/>
                  <w:lang w:eastAsia="it-IT" w:bidi="ar-SA"/>
                </w:rPr>
                <w:t>https://www.unifi.it/vp-8673-partecipazione-a-corsi-organizzati-da-strutture-dell-ateneo.html</w:t>
              </w:r>
            </w:hyperlink>
            <w:r w:rsidRPr="00DE3CAA">
              <w:rPr>
                <w:rFonts w:asciiTheme="minorHAnsi" w:eastAsia="Times New Roman" w:hAnsiTheme="minorHAnsi" w:cstheme="minorHAnsi"/>
                <w:kern w:val="0"/>
                <w:lang w:eastAsia="it-IT" w:bidi="ar-SA"/>
              </w:rPr>
              <w:t xml:space="preserve">). La valutazione positiva deve essere allegata in fase di presentazione della domanda on-line di </w:t>
            </w:r>
            <w:r w:rsidRPr="00DE3CAA">
              <w:rPr>
                <w:rFonts w:asciiTheme="minorHAnsi" w:eastAsia="Times New Roman" w:hAnsiTheme="minorHAnsi" w:cstheme="minorHAnsi"/>
                <w:kern w:val="0"/>
                <w:lang w:eastAsia="it-IT" w:bidi="ar-SA"/>
              </w:rPr>
              <w:lastRenderedPageBreak/>
              <w:t>partecipazione alla selezione di cui all’art. 8.3..</w:t>
            </w:r>
          </w:p>
        </w:tc>
        <w:tc>
          <w:tcPr>
            <w:tcW w:w="3821" w:type="dxa"/>
          </w:tcPr>
          <w:p w14:paraId="36D7CE81" w14:textId="77777777" w:rsidR="00DE3CAA" w:rsidRPr="00DE3CAA" w:rsidRDefault="00DE3CAA" w:rsidP="000F3C9A">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DE3CAA" w:rsidRPr="00DE3CAA" w14:paraId="0E41DF7B" w14:textId="1019F618" w:rsidTr="00DE3CAA">
        <w:tc>
          <w:tcPr>
            <w:tcW w:w="4390" w:type="dxa"/>
          </w:tcPr>
          <w:p w14:paraId="13C88278" w14:textId="77777777" w:rsidR="00DE3CAA" w:rsidRPr="00DE3CAA" w:rsidRDefault="00DE3CAA" w:rsidP="000F3C9A">
            <w:pPr>
              <w:pStyle w:val="testodr"/>
              <w:tabs>
                <w:tab w:val="left" w:pos="7624"/>
              </w:tabs>
              <w:spacing w:after="120"/>
              <w:rPr>
                <w:rFonts w:ascii="Calibri" w:hAnsi="Calibri" w:cs="Calibri"/>
              </w:rPr>
            </w:pPr>
            <w:r w:rsidRPr="00DE3CAA">
              <w:rPr>
                <w:rFonts w:asciiTheme="minorHAnsi" w:hAnsiTheme="minorHAnsi" w:cstheme="minorHAnsi"/>
              </w:rPr>
              <w:t>L’ammissione del personale dell’Azienda Ospedaliera Universitaria Meyer (AOUMeyer) è subordinata al rilascio dell’autorizzazione dell’Azienda stessa secondo quanto disposto nella convenzione in premesse stipulata con l’Università degli Studi di Firenze in data 04 agosto 2020. In particolare, i</w:t>
            </w:r>
            <w:r w:rsidRPr="00DE3CAA">
              <w:rPr>
                <w:rFonts w:ascii="Calibri" w:hAnsi="Calibri" w:cs="Calibri"/>
              </w:rPr>
              <w:t>l personale dell’Azienda Ospedaliera Universitaria Meyer deve ricevere l’autorizzazione alla frequenza del corso sottoscritta dal proprio Responsabile di Struttura, utilizzando il Modulo M/FORM/27 scaricabile dalla rete intranet dell’Azienda. Tale autorizzazione deve essere allegata alla domanda on-line di partecipazione alla selezione di cui all’art. 8.3..</w:t>
            </w:r>
          </w:p>
        </w:tc>
        <w:tc>
          <w:tcPr>
            <w:tcW w:w="3821" w:type="dxa"/>
          </w:tcPr>
          <w:p w14:paraId="4F02B848" w14:textId="77777777" w:rsidR="00DE3CAA" w:rsidRPr="00DE3CAA" w:rsidRDefault="00DE3CAA" w:rsidP="000F3C9A">
            <w:pPr>
              <w:pStyle w:val="testodr"/>
              <w:tabs>
                <w:tab w:val="left" w:pos="7624"/>
              </w:tabs>
              <w:spacing w:after="120"/>
              <w:rPr>
                <w:rFonts w:asciiTheme="minorHAnsi" w:hAnsiTheme="minorHAnsi" w:cstheme="minorHAnsi"/>
              </w:rPr>
            </w:pPr>
          </w:p>
        </w:tc>
      </w:tr>
      <w:tr w:rsidR="00DE3CAA" w:rsidRPr="00DE3CAA" w14:paraId="4BDFE400" w14:textId="36647986" w:rsidTr="00DE3CAA">
        <w:tc>
          <w:tcPr>
            <w:tcW w:w="4390" w:type="dxa"/>
          </w:tcPr>
          <w:p w14:paraId="102739C5"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8.3.</w:t>
            </w:r>
            <w:r w:rsidRPr="00DE3CAA">
              <w:rPr>
                <w:rFonts w:asciiTheme="minorHAnsi" w:eastAsia="Times New Roman" w:hAnsiTheme="minorHAnsi" w:cstheme="minorHAnsi"/>
                <w:b/>
                <w:bCs/>
                <w:i/>
                <w:iCs/>
                <w:kern w:val="0"/>
                <w:lang w:val="x-none" w:eastAsia="it-IT" w:bidi="ar-SA"/>
              </w:rPr>
              <w:br/>
              <w:t>Domanda di partecipazione alla selezione per l’ammissione al Master</w:t>
            </w:r>
          </w:p>
        </w:tc>
        <w:tc>
          <w:tcPr>
            <w:tcW w:w="3821" w:type="dxa"/>
          </w:tcPr>
          <w:p w14:paraId="4796DB94" w14:textId="77777777" w:rsidR="00DE3CAA" w:rsidRPr="00DE3CAA" w:rsidRDefault="00DE3CAA" w:rsidP="000F3C9A">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284B1C" w:rsidRPr="00DE3CAA" w14:paraId="53BE2529" w14:textId="017284B3" w:rsidTr="00DE3CAA">
        <w:tc>
          <w:tcPr>
            <w:tcW w:w="4390" w:type="dxa"/>
          </w:tcPr>
          <w:p w14:paraId="673ABEFF"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I candidati – sia dell’</w:t>
            </w:r>
            <w:r w:rsidRPr="00DE3CAA">
              <w:rPr>
                <w:rFonts w:asciiTheme="minorHAnsi" w:eastAsia="Times New Roman" w:hAnsiTheme="minorHAnsi" w:cstheme="minorHAnsi"/>
                <w:b/>
                <w:kern w:val="0"/>
                <w:lang w:eastAsia="it-IT" w:bidi="ar-SA"/>
              </w:rPr>
              <w:t>Unione Europea o equiparati sia extra Unione Europea residenti all’estero</w:t>
            </w:r>
            <w:r w:rsidRPr="00DE3CAA">
              <w:rPr>
                <w:rFonts w:asciiTheme="minorHAnsi" w:eastAsia="Times New Roman" w:hAnsiTheme="minorHAnsi" w:cstheme="minorHAnsi"/>
                <w:kern w:val="0"/>
                <w:lang w:eastAsia="it-IT" w:bidi="ar-SA"/>
              </w:rPr>
              <w:t xml:space="preserve"> – devono compilare la domanda di partecipazione alla selezione </w:t>
            </w:r>
            <w:r w:rsidRPr="00DE3CAA">
              <w:rPr>
                <w:rFonts w:asciiTheme="minorHAnsi" w:eastAsia="Times New Roman" w:hAnsiTheme="minorHAnsi" w:cstheme="minorHAnsi"/>
                <w:b/>
                <w:kern w:val="0"/>
                <w:lang w:eastAsia="it-IT" w:bidi="ar-SA"/>
              </w:rPr>
              <w:t>solo ed esclusivamente</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on-line</w:t>
            </w:r>
            <w:r w:rsidRPr="00DE3CAA">
              <w:rPr>
                <w:rFonts w:asciiTheme="minorHAnsi" w:eastAsia="Times New Roman" w:hAnsiTheme="minorHAnsi" w:cstheme="minorHAnsi"/>
                <w:kern w:val="0"/>
                <w:lang w:eastAsia="it-IT" w:bidi="ar-SA"/>
              </w:rPr>
              <w:t xml:space="preserve">, utilizzando la procedura all’indirizzo </w:t>
            </w:r>
            <w:hyperlink r:id="rId12"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xml:space="preserve"> dove inserire i propri dati e il curriculum vitae in formato pdf. </w:t>
            </w:r>
            <w:r w:rsidRPr="00DE3CAA">
              <w:rPr>
                <w:rFonts w:asciiTheme="minorHAnsi" w:eastAsia="Times New Roman" w:hAnsiTheme="minorHAnsi" w:cstheme="minorHAnsi"/>
                <w:b/>
                <w:bCs/>
                <w:kern w:val="0"/>
                <w:lang w:eastAsia="it-IT" w:bidi="ar-SA"/>
              </w:rPr>
              <w:t>Il servizio è attivo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bCs/>
                <w:kern w:val="0"/>
                <w:lang w:eastAsia="it-IT" w:bidi="ar-SA"/>
              </w:rPr>
              <w:t xml:space="preserve">fino alle ore 13.00 </w:t>
            </w:r>
            <w:r w:rsidRPr="00DE3CAA">
              <w:rPr>
                <w:rFonts w:asciiTheme="minorHAnsi" w:eastAsia="Times New Roman" w:hAnsiTheme="minorHAnsi" w:cstheme="minorHAnsi"/>
                <w:kern w:val="0"/>
                <w:lang w:eastAsia="it-IT" w:bidi="ar-SA"/>
              </w:rPr>
              <w:t>(ora italiana</w:t>
            </w:r>
            <w:r w:rsidRPr="00284B1C">
              <w:rPr>
                <w:rFonts w:asciiTheme="minorHAnsi" w:eastAsia="Times New Roman" w:hAnsiTheme="minorHAnsi" w:cstheme="minorHAnsi"/>
                <w:kern w:val="0"/>
                <w:lang w:eastAsia="it-IT" w:bidi="ar-SA"/>
              </w:rPr>
              <w:t>)</w:t>
            </w:r>
            <w:r w:rsidRPr="00284B1C">
              <w:rPr>
                <w:rFonts w:asciiTheme="minorHAnsi" w:eastAsia="Times New Roman" w:hAnsiTheme="minorHAnsi" w:cstheme="minorHAnsi"/>
                <w:b/>
                <w:bCs/>
                <w:kern w:val="0"/>
                <w:lang w:eastAsia="it-IT" w:bidi="ar-SA"/>
              </w:rPr>
              <w:t xml:space="preserve"> del 27 novembre 2020.</w:t>
            </w:r>
            <w:r w:rsidRPr="00DE3CAA">
              <w:rPr>
                <w:rFonts w:asciiTheme="minorHAnsi" w:eastAsia="Times New Roman" w:hAnsiTheme="minorHAnsi" w:cstheme="minorHAnsi"/>
                <w:b/>
                <w:bCs/>
                <w:kern w:val="0"/>
                <w:lang w:eastAsia="it-IT" w:bidi="ar-SA"/>
              </w:rPr>
              <w:t xml:space="preserve"> </w:t>
            </w:r>
            <w:r w:rsidRPr="00DE3CAA">
              <w:rPr>
                <w:rFonts w:asciiTheme="minorHAnsi" w:eastAsia="Times New Roman" w:hAnsiTheme="minorHAnsi" w:cstheme="minorHAnsi"/>
                <w:kern w:val="0"/>
                <w:lang w:eastAsia="it-IT" w:bidi="ar-SA"/>
              </w:rPr>
              <w:t xml:space="preserve">Oltre tale scadenza il collegamento viene disattivato e non è più possibile compilare </w:t>
            </w:r>
            <w:r w:rsidRPr="00DE3CAA">
              <w:rPr>
                <w:rFonts w:asciiTheme="minorHAnsi" w:eastAsia="Times New Roman" w:hAnsiTheme="minorHAnsi" w:cstheme="minorHAnsi"/>
                <w:kern w:val="0"/>
                <w:lang w:eastAsia="it-IT" w:bidi="ar-SA"/>
              </w:rPr>
              <w:lastRenderedPageBreak/>
              <w:t>la domanda e, quindi, partecipare alla selezione.</w:t>
            </w:r>
          </w:p>
        </w:tc>
        <w:tc>
          <w:tcPr>
            <w:tcW w:w="3821" w:type="dxa"/>
          </w:tcPr>
          <w:p w14:paraId="215988E4" w14:textId="4575465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lastRenderedPageBreak/>
              <w:t>I candidati – sia dell’</w:t>
            </w:r>
            <w:r w:rsidRPr="00DE3CAA">
              <w:rPr>
                <w:rFonts w:asciiTheme="minorHAnsi" w:eastAsia="Times New Roman" w:hAnsiTheme="minorHAnsi" w:cstheme="minorHAnsi"/>
                <w:b/>
                <w:kern w:val="0"/>
                <w:lang w:eastAsia="it-IT" w:bidi="ar-SA"/>
              </w:rPr>
              <w:t>Unione Europea o equiparati sia extra Unione Europea residenti all’estero</w:t>
            </w:r>
            <w:r w:rsidRPr="00DE3CAA">
              <w:rPr>
                <w:rFonts w:asciiTheme="minorHAnsi" w:eastAsia="Times New Roman" w:hAnsiTheme="minorHAnsi" w:cstheme="minorHAnsi"/>
                <w:kern w:val="0"/>
                <w:lang w:eastAsia="it-IT" w:bidi="ar-SA"/>
              </w:rPr>
              <w:t xml:space="preserve"> – devono compilare la domanda di partecipazione alla selezione </w:t>
            </w:r>
            <w:r w:rsidRPr="00DE3CAA">
              <w:rPr>
                <w:rFonts w:asciiTheme="minorHAnsi" w:eastAsia="Times New Roman" w:hAnsiTheme="minorHAnsi" w:cstheme="minorHAnsi"/>
                <w:b/>
                <w:kern w:val="0"/>
                <w:lang w:eastAsia="it-IT" w:bidi="ar-SA"/>
              </w:rPr>
              <w:t>solo ed esclusivamente</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on-line</w:t>
            </w:r>
            <w:r w:rsidRPr="00DE3CAA">
              <w:rPr>
                <w:rFonts w:asciiTheme="minorHAnsi" w:eastAsia="Times New Roman" w:hAnsiTheme="minorHAnsi" w:cstheme="minorHAnsi"/>
                <w:kern w:val="0"/>
                <w:lang w:eastAsia="it-IT" w:bidi="ar-SA"/>
              </w:rPr>
              <w:t xml:space="preserve">, utilizzando la procedura all’indirizzo </w:t>
            </w:r>
            <w:hyperlink r:id="rId13"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xml:space="preserve"> dove inserire i propri dati e il curriculum vitae in formato pdf. </w:t>
            </w:r>
            <w:r w:rsidRPr="00DE3CAA">
              <w:rPr>
                <w:rFonts w:asciiTheme="minorHAnsi" w:eastAsia="Times New Roman" w:hAnsiTheme="minorHAnsi" w:cstheme="minorHAnsi"/>
                <w:b/>
                <w:bCs/>
                <w:kern w:val="0"/>
                <w:lang w:eastAsia="it-IT" w:bidi="ar-SA"/>
              </w:rPr>
              <w:t>Il servizio è attivo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bCs/>
                <w:kern w:val="0"/>
                <w:lang w:eastAsia="it-IT" w:bidi="ar-SA"/>
              </w:rPr>
              <w:t xml:space="preserve">fino alle ore 13.00 </w:t>
            </w:r>
            <w:r w:rsidRPr="00DE3CAA">
              <w:rPr>
                <w:rFonts w:asciiTheme="minorHAnsi" w:eastAsia="Times New Roman" w:hAnsiTheme="minorHAnsi" w:cstheme="minorHAnsi"/>
                <w:kern w:val="0"/>
                <w:lang w:eastAsia="it-IT" w:bidi="ar-SA"/>
              </w:rPr>
              <w:t>(ora italiana)</w:t>
            </w:r>
            <w:r w:rsidRPr="00DE3CAA">
              <w:rPr>
                <w:rFonts w:asciiTheme="minorHAnsi" w:eastAsia="Times New Roman" w:hAnsiTheme="minorHAnsi" w:cstheme="minorHAnsi"/>
                <w:b/>
                <w:bCs/>
                <w:kern w:val="0"/>
                <w:lang w:eastAsia="it-IT" w:bidi="ar-SA"/>
              </w:rPr>
              <w:t xml:space="preserve"> </w:t>
            </w:r>
            <w:r>
              <w:rPr>
                <w:rFonts w:asciiTheme="minorHAnsi" w:eastAsia="Times New Roman" w:hAnsiTheme="minorHAnsi" w:cstheme="minorHAnsi"/>
                <w:b/>
                <w:bCs/>
                <w:kern w:val="0"/>
                <w:highlight w:val="yellow"/>
                <w:lang w:eastAsia="it-IT" w:bidi="ar-SA"/>
              </w:rPr>
              <w:t>del 26 novembre 2021</w:t>
            </w:r>
            <w:r w:rsidRPr="00DE3CAA">
              <w:rPr>
                <w:rFonts w:asciiTheme="minorHAnsi" w:eastAsia="Times New Roman" w:hAnsiTheme="minorHAnsi" w:cstheme="minorHAnsi"/>
                <w:b/>
                <w:bCs/>
                <w:kern w:val="0"/>
                <w:lang w:eastAsia="it-IT" w:bidi="ar-SA"/>
              </w:rPr>
              <w:t xml:space="preserve">. </w:t>
            </w:r>
            <w:r w:rsidRPr="00DE3CAA">
              <w:rPr>
                <w:rFonts w:asciiTheme="minorHAnsi" w:eastAsia="Times New Roman" w:hAnsiTheme="minorHAnsi" w:cstheme="minorHAnsi"/>
                <w:kern w:val="0"/>
                <w:lang w:eastAsia="it-IT" w:bidi="ar-SA"/>
              </w:rPr>
              <w:t xml:space="preserve">Oltre tale scadenza il collegamento </w:t>
            </w:r>
            <w:r w:rsidRPr="00DE3CAA">
              <w:rPr>
                <w:rFonts w:asciiTheme="minorHAnsi" w:eastAsia="Times New Roman" w:hAnsiTheme="minorHAnsi" w:cstheme="minorHAnsi"/>
                <w:kern w:val="0"/>
                <w:lang w:eastAsia="it-IT" w:bidi="ar-SA"/>
              </w:rPr>
              <w:lastRenderedPageBreak/>
              <w:t>viene disattivato e non è più possibile compilare la domanda e, quindi, partecipare alla selezione.</w:t>
            </w:r>
          </w:p>
        </w:tc>
      </w:tr>
      <w:tr w:rsidR="00284B1C" w:rsidRPr="00DE3CAA" w14:paraId="019B573D" w14:textId="02E55FB6" w:rsidTr="00DE3CAA">
        <w:tc>
          <w:tcPr>
            <w:tcW w:w="4390" w:type="dxa"/>
          </w:tcPr>
          <w:p w14:paraId="40A47EA5"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lastRenderedPageBreak/>
              <w:t>Non sono accettate domande di partecipazione pervenute con modalità e tempi diversi da quelli riportati al precedente comma 1.</w:t>
            </w:r>
          </w:p>
        </w:tc>
        <w:tc>
          <w:tcPr>
            <w:tcW w:w="3821" w:type="dxa"/>
          </w:tcPr>
          <w:p w14:paraId="34956FAB"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08F4A2A1" w14:textId="63E9CB33" w:rsidTr="00DE3CAA">
        <w:tc>
          <w:tcPr>
            <w:tcW w:w="4390" w:type="dxa"/>
          </w:tcPr>
          <w:p w14:paraId="3F6E63BA"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Al termine della procedura di compilazione della domanda di partecipazione alla selezione, il sistema chiede il pagamento di </w:t>
            </w:r>
            <w:r w:rsidRPr="00DE3CAA">
              <w:rPr>
                <w:rFonts w:asciiTheme="minorHAnsi" w:eastAsia="Times New Roman" w:hAnsiTheme="minorHAnsi" w:cstheme="minorHAnsi"/>
                <w:b/>
                <w:kern w:val="0"/>
                <w:lang w:eastAsia="it-IT" w:bidi="ar-SA"/>
              </w:rPr>
              <w:t>€</w:t>
            </w:r>
            <w:r w:rsidRPr="00DE3CAA">
              <w:rPr>
                <w:rFonts w:asciiTheme="minorHAnsi" w:eastAsia="Times New Roman" w:hAnsiTheme="minorHAnsi" w:cstheme="minorHAnsi"/>
                <w:b/>
                <w:bCs/>
                <w:kern w:val="0"/>
                <w:lang w:eastAsia="it-IT" w:bidi="ar-SA"/>
              </w:rPr>
              <w:t xml:space="preserve"> 30,00</w:t>
            </w:r>
            <w:r w:rsidRPr="00DE3CAA">
              <w:rPr>
                <w:rFonts w:asciiTheme="minorHAnsi" w:eastAsia="Times New Roman" w:hAnsiTheme="minorHAnsi" w:cstheme="minorHAnsi"/>
                <w:kern w:val="0"/>
                <w:lang w:eastAsia="it-IT" w:bidi="ar-SA"/>
              </w:rPr>
              <w:t xml:space="preserve"> quale contributo per oneri amministrativi legati alla selezione. Detto pagamento può essere effettuato direttamente on-line con carta di credito oppure mediante bollettino di pagamento nominale che il sistema provvede a generare. Le modalità di pagamento sono indicate sul bollettino stesso.</w:t>
            </w:r>
          </w:p>
        </w:tc>
        <w:tc>
          <w:tcPr>
            <w:tcW w:w="3821" w:type="dxa"/>
          </w:tcPr>
          <w:p w14:paraId="1B255515"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6EA344A5" w14:textId="023DD7DB" w:rsidTr="00DE3CAA">
        <w:tc>
          <w:tcPr>
            <w:tcW w:w="4390" w:type="dxa"/>
          </w:tcPr>
          <w:p w14:paraId="2C0FA114"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u w:val="single"/>
                <w:lang w:eastAsia="it-IT" w:bidi="ar-SA"/>
              </w:rPr>
              <w:t>Il candidato viene considerato regolarmente iscritto alla selezione solo dopo aver effettuato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 entro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la data di scadenza indicata al precedente comma 1</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kern w:val="0"/>
                <w:u w:val="single"/>
                <w:lang w:eastAsia="it-IT" w:bidi="ar-SA"/>
              </w:rPr>
              <w:t>il pagamento del suddetto contributo.</w:t>
            </w:r>
          </w:p>
        </w:tc>
        <w:tc>
          <w:tcPr>
            <w:tcW w:w="3821" w:type="dxa"/>
          </w:tcPr>
          <w:p w14:paraId="198E9C24"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u w:val="single"/>
                <w:lang w:eastAsia="it-IT" w:bidi="ar-SA"/>
              </w:rPr>
            </w:pPr>
          </w:p>
        </w:tc>
      </w:tr>
      <w:tr w:rsidR="00284B1C" w:rsidRPr="00DE3CAA" w14:paraId="31B3B6A0" w14:textId="0F08D1AC" w:rsidTr="00DE3CAA">
        <w:tc>
          <w:tcPr>
            <w:tcW w:w="4390" w:type="dxa"/>
          </w:tcPr>
          <w:p w14:paraId="088D599E"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Su istanza del candidato, si può rimborsare il contributo suddetto </w:t>
            </w:r>
            <w:r w:rsidRPr="00DE3CAA">
              <w:rPr>
                <w:rFonts w:asciiTheme="minorHAnsi" w:eastAsia="Times New Roman" w:hAnsiTheme="minorHAnsi" w:cstheme="minorHAnsi"/>
                <w:b/>
                <w:kern w:val="0"/>
                <w:lang w:eastAsia="it-IT" w:bidi="ar-SA"/>
              </w:rPr>
              <w:t>esclusivamente</w:t>
            </w:r>
            <w:r w:rsidRPr="00DE3CAA">
              <w:rPr>
                <w:rFonts w:asciiTheme="minorHAnsi" w:eastAsia="Times New Roman" w:hAnsiTheme="minorHAnsi" w:cstheme="minorHAnsi"/>
                <w:kern w:val="0"/>
                <w:lang w:eastAsia="it-IT" w:bidi="ar-SA"/>
              </w:rPr>
              <w:t xml:space="preserve"> nel caso in cui - al termine delle procedure di ammissione, ivi comprese eventuali proroghe o riaperture dei termini - il numero di domande di ammissione dei candidati ordinari sia inferiore al numero minimo richiesto per l’attivazione del corso e quindi non si dia luogo alla selezione.</w:t>
            </w:r>
          </w:p>
        </w:tc>
        <w:tc>
          <w:tcPr>
            <w:tcW w:w="3821" w:type="dxa"/>
          </w:tcPr>
          <w:p w14:paraId="60606DA1"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6A14DCA7" w14:textId="6E5A9187" w:rsidTr="00DE3CAA">
        <w:tc>
          <w:tcPr>
            <w:tcW w:w="4390" w:type="dxa"/>
          </w:tcPr>
          <w:p w14:paraId="5671E2C1"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Nel caso sopradescritto il modello dell’istanza è pubblicato su </w:t>
            </w:r>
            <w:hyperlink r:id="rId14"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xml:space="preserve"> negli spazi </w:t>
            </w:r>
            <w:r w:rsidRPr="00DE3CAA">
              <w:rPr>
                <w:rFonts w:asciiTheme="minorHAnsi" w:eastAsia="Times New Roman" w:hAnsiTheme="minorHAnsi" w:cstheme="minorHAnsi"/>
                <w:kern w:val="0"/>
                <w:lang w:eastAsia="it-IT" w:bidi="ar-SA"/>
              </w:rPr>
              <w:lastRenderedPageBreak/>
              <w:t>dedicati al Master di cui al presente decreto.</w:t>
            </w:r>
          </w:p>
        </w:tc>
        <w:tc>
          <w:tcPr>
            <w:tcW w:w="3821" w:type="dxa"/>
          </w:tcPr>
          <w:p w14:paraId="238DD24B"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70815443" w14:textId="12C9509B" w:rsidTr="00DE3CAA">
        <w:tc>
          <w:tcPr>
            <w:tcW w:w="4390" w:type="dxa"/>
          </w:tcPr>
          <w:p w14:paraId="3D61EB01"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bCs/>
                <w:kern w:val="0"/>
                <w:lang w:eastAsia="it-IT" w:bidi="ar-SA"/>
              </w:rPr>
              <w:t xml:space="preserve">Durante la procedura on-line di presentazione della domanda di ammissione, </w:t>
            </w:r>
            <w:r w:rsidRPr="00DE3CAA">
              <w:rPr>
                <w:rFonts w:asciiTheme="minorHAnsi" w:eastAsia="Times New Roman" w:hAnsiTheme="minorHAnsi" w:cstheme="minorHAnsi"/>
                <w:b/>
                <w:bCs/>
                <w:kern w:val="0"/>
                <w:lang w:eastAsia="it-IT" w:bidi="ar-SA"/>
              </w:rPr>
              <w:t xml:space="preserve">sia il candidato </w:t>
            </w:r>
            <w:r w:rsidRPr="00DE3CAA">
              <w:rPr>
                <w:rFonts w:asciiTheme="minorHAnsi" w:eastAsia="Times New Roman" w:hAnsiTheme="minorHAnsi" w:cstheme="minorHAnsi"/>
                <w:b/>
                <w:kern w:val="0"/>
                <w:lang w:eastAsia="it-IT" w:bidi="ar-SA"/>
              </w:rPr>
              <w:t>dell’Unione Europea</w:t>
            </w:r>
            <w:r w:rsidRPr="00DE3CAA">
              <w:rPr>
                <w:rFonts w:asciiTheme="minorHAnsi" w:eastAsia="Times New Roman" w:hAnsiTheme="minorHAnsi" w:cstheme="minorHAnsi"/>
                <w:b/>
                <w:bCs/>
                <w:kern w:val="0"/>
                <w:lang w:eastAsia="it-IT" w:bidi="ar-SA"/>
              </w:rPr>
              <w:t xml:space="preserve"> o equiparato sia il candidato </w:t>
            </w:r>
            <w:r w:rsidRPr="00DE3CAA">
              <w:rPr>
                <w:rFonts w:asciiTheme="minorHAnsi" w:eastAsia="Times New Roman" w:hAnsiTheme="minorHAnsi" w:cstheme="minorHAnsi"/>
                <w:b/>
                <w:kern w:val="0"/>
                <w:lang w:eastAsia="it-IT" w:bidi="ar-SA"/>
              </w:rPr>
              <w:t>extra – Unione Europea</w:t>
            </w:r>
            <w:r w:rsidRPr="00DE3CAA">
              <w:rPr>
                <w:rFonts w:asciiTheme="minorHAnsi" w:eastAsia="Times New Roman" w:hAnsiTheme="minorHAnsi" w:cstheme="minorHAnsi"/>
                <w:b/>
                <w:bCs/>
                <w:kern w:val="0"/>
                <w:lang w:eastAsia="it-IT" w:bidi="ar-SA"/>
              </w:rPr>
              <w:t xml:space="preserve"> residente all’estero </w:t>
            </w:r>
            <w:r w:rsidRPr="00DE3CAA">
              <w:rPr>
                <w:rFonts w:asciiTheme="minorHAnsi" w:eastAsia="Times New Roman" w:hAnsiTheme="minorHAnsi" w:cstheme="minorHAnsi"/>
                <w:bCs/>
                <w:kern w:val="0"/>
                <w:lang w:eastAsia="it-IT" w:bidi="ar-SA"/>
              </w:rPr>
              <w:t xml:space="preserve">che presenti un titolo conseguito all’estero, deve allegare copia di tale titolo o di altro documento idoneo a dimostrarne il conseguimento - in formato pdf di dimensioni non superiori a 2 MB - </w:t>
            </w:r>
            <w:r w:rsidRPr="00DE3CAA">
              <w:rPr>
                <w:rFonts w:asciiTheme="minorHAnsi" w:eastAsia="Times New Roman" w:hAnsiTheme="minorHAnsi" w:cstheme="minorHAnsi"/>
                <w:b/>
                <w:bCs/>
                <w:kern w:val="0"/>
                <w:lang w:eastAsia="it-IT" w:bidi="ar-SA"/>
              </w:rPr>
              <w:t>pena l’esclusione dalla selezione</w:t>
            </w:r>
            <w:r w:rsidRPr="00DE3CAA">
              <w:rPr>
                <w:rFonts w:asciiTheme="minorHAnsi" w:eastAsia="Times New Roman" w:hAnsiTheme="minorHAnsi" w:cstheme="minorHAnsi"/>
                <w:bCs/>
                <w:kern w:val="0"/>
                <w:lang w:eastAsia="it-IT" w:bidi="ar-SA"/>
              </w:rPr>
              <w:t xml:space="preserve">. </w:t>
            </w:r>
            <w:r w:rsidRPr="00DE3CAA">
              <w:rPr>
                <w:rFonts w:asciiTheme="minorHAnsi" w:eastAsia="Times New Roman" w:hAnsiTheme="minorHAnsi" w:cstheme="minorHAnsi"/>
                <w:kern w:val="0"/>
                <w:lang w:eastAsia="it-IT" w:bidi="ar-SA"/>
              </w:rPr>
              <w:t>L’Università di Firenze si riserva di richiedere al candidato una traduzione. In sede di iscrizione al corso detto titolo deve comunque essere recapitato in originale o copia autenticata, con traduzione ufficiale in lingua italiana, legalizzazione e “dichiarazione di valore in loco” a cura della Rappresentanza diplomatica o consolare italiana nel Paese in cui il documento è stato rilasciato.</w:t>
            </w:r>
          </w:p>
        </w:tc>
        <w:tc>
          <w:tcPr>
            <w:tcW w:w="3821" w:type="dxa"/>
          </w:tcPr>
          <w:p w14:paraId="5025F71D"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56554CAA" w14:textId="5B860533" w:rsidTr="00DE3CAA">
        <w:tc>
          <w:tcPr>
            <w:tcW w:w="4390" w:type="dxa"/>
          </w:tcPr>
          <w:p w14:paraId="2C8A7272"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In luogo della dichiarazione di valore in loco, lo studente può fare richiesta al Centro Informazioni Mobilità Equivalenze Accademiche – CIMEA – (</w:t>
            </w:r>
            <w:hyperlink r:id="rId15" w:anchor="/auth/login" w:history="1">
              <w:r w:rsidRPr="00DE3CAA">
                <w:rPr>
                  <w:rFonts w:asciiTheme="minorHAnsi" w:eastAsia="Times New Roman" w:hAnsiTheme="minorHAnsi" w:cstheme="minorHAnsi"/>
                  <w:color w:val="000080"/>
                  <w:kern w:val="0"/>
                  <w:u w:val="single"/>
                  <w:lang w:eastAsia="it-IT" w:bidi="ar-SA"/>
                </w:rPr>
                <w:t>https://cimea.diplo-me.eu/firenze/#/auth/login</w:t>
              </w:r>
            </w:hyperlink>
            <w:r w:rsidRPr="00DE3CAA">
              <w:rPr>
                <w:rFonts w:asciiTheme="minorHAnsi" w:eastAsia="Times New Roman" w:hAnsiTheme="minorHAnsi" w:cstheme="minorHAnsi"/>
                <w:kern w:val="0"/>
                <w:lang w:eastAsia="it-IT" w:bidi="ar-SA"/>
              </w:rPr>
              <w:t>) sia dell’attestato di comparabilità sia dell’attestato di autenticità del titolo. Qualora si rivolga al CIMEA, lo studente deve comunque presentare il titolo in originale o copia autenticata, mentre l’Università acquisisce direttamente presso CIMEA gli attestati.</w:t>
            </w:r>
          </w:p>
        </w:tc>
        <w:tc>
          <w:tcPr>
            <w:tcW w:w="3821" w:type="dxa"/>
          </w:tcPr>
          <w:p w14:paraId="3F82646C"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20062048" w14:textId="0853567C" w:rsidTr="00DE3CAA">
        <w:tc>
          <w:tcPr>
            <w:tcW w:w="4390" w:type="dxa"/>
          </w:tcPr>
          <w:p w14:paraId="216AFA04"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i/>
                <w:iCs/>
                <w:kern w:val="0"/>
                <w:lang w:eastAsia="it-IT" w:bidi="ar-SA"/>
              </w:rPr>
            </w:pPr>
            <w:r w:rsidRPr="00DE3CAA">
              <w:rPr>
                <w:rFonts w:asciiTheme="minorHAnsi" w:eastAsia="Times New Roman" w:hAnsiTheme="minorHAnsi" w:cstheme="minorHAnsi"/>
                <w:kern w:val="0"/>
                <w:lang w:eastAsia="it-IT" w:bidi="ar-SA"/>
              </w:rPr>
              <w:lastRenderedPageBreak/>
              <w:t xml:space="preserve">Ogni variazione relativa alle scadenze è comunicata mediante avviso sul sito web all’indirizzo </w:t>
            </w:r>
            <w:hyperlink r:id="rId16"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in corrispondenza del titolo del Master oggetto del presente decreto.</w:t>
            </w:r>
          </w:p>
        </w:tc>
        <w:tc>
          <w:tcPr>
            <w:tcW w:w="3821" w:type="dxa"/>
          </w:tcPr>
          <w:p w14:paraId="00297EF6"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79FDFDC5" w14:textId="52F8416A" w:rsidTr="00DE3CAA">
        <w:tc>
          <w:tcPr>
            <w:tcW w:w="4390" w:type="dxa"/>
          </w:tcPr>
          <w:p w14:paraId="26111FCF"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b/>
                <w:bCs/>
                <w:kern w:val="0"/>
                <w:u w:val="single"/>
                <w:lang w:eastAsia="it-IT" w:bidi="ar-SA"/>
              </w:rPr>
              <w:t>Non sono inviate comunicazioni ai singoli candidati</w:t>
            </w:r>
            <w:r w:rsidRPr="00DE3CAA">
              <w:rPr>
                <w:rFonts w:asciiTheme="minorHAnsi" w:eastAsia="Times New Roman" w:hAnsiTheme="minorHAnsi" w:cstheme="minorHAnsi"/>
                <w:kern w:val="0"/>
                <w:lang w:eastAsia="it-IT" w:bidi="ar-SA"/>
              </w:rPr>
              <w:t>.</w:t>
            </w:r>
          </w:p>
        </w:tc>
        <w:tc>
          <w:tcPr>
            <w:tcW w:w="3821" w:type="dxa"/>
          </w:tcPr>
          <w:p w14:paraId="18F25322"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
                <w:bCs/>
                <w:kern w:val="0"/>
                <w:u w:val="single"/>
                <w:lang w:eastAsia="it-IT" w:bidi="ar-SA"/>
              </w:rPr>
            </w:pPr>
          </w:p>
        </w:tc>
      </w:tr>
      <w:tr w:rsidR="00284B1C" w:rsidRPr="00DE3CAA" w14:paraId="57D475CB" w14:textId="236BF620" w:rsidTr="00DE3CAA">
        <w:tc>
          <w:tcPr>
            <w:tcW w:w="4390" w:type="dxa"/>
          </w:tcPr>
          <w:p w14:paraId="1FFD69E7"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8.4.</w:t>
            </w:r>
            <w:r w:rsidRPr="00DE3CAA">
              <w:rPr>
                <w:rFonts w:asciiTheme="minorHAnsi" w:eastAsia="Times New Roman" w:hAnsiTheme="minorHAnsi" w:cstheme="minorHAnsi"/>
                <w:b/>
                <w:bCs/>
                <w:i/>
                <w:iCs/>
                <w:kern w:val="0"/>
                <w:lang w:val="x-none" w:eastAsia="it-IT" w:bidi="ar-SA"/>
              </w:rPr>
              <w:br/>
              <w:t>Modalità di selezione per l’ammissione al Master</w:t>
            </w:r>
          </w:p>
        </w:tc>
        <w:tc>
          <w:tcPr>
            <w:tcW w:w="3821" w:type="dxa"/>
          </w:tcPr>
          <w:p w14:paraId="7FCDFAFE"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284B1C" w:rsidRPr="00DE3CAA" w14:paraId="0335C40E" w14:textId="1C22EC85" w:rsidTr="00DE3CAA">
        <w:tc>
          <w:tcPr>
            <w:tcW w:w="4390" w:type="dxa"/>
          </w:tcPr>
          <w:p w14:paraId="0CB7D367"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
                <w:i/>
                <w:iCs/>
                <w:kern w:val="0"/>
                <w:lang w:eastAsia="it-IT" w:bidi="ar-SA"/>
              </w:rPr>
            </w:pPr>
            <w:r w:rsidRPr="00DE3CAA">
              <w:rPr>
                <w:rFonts w:asciiTheme="minorHAnsi" w:eastAsia="Times New Roman" w:hAnsiTheme="minorHAnsi" w:cstheme="minorHAnsi"/>
                <w:noProof/>
                <w:kern w:val="0"/>
                <w:lang w:eastAsia="it-IT" w:bidi="ar-SA"/>
              </w:rPr>
              <w:t>La selezione dei candidati all’iscrizione al Master, per ogni contingente, consiste nella valutazione delle domande on-line e dei curricula vitae.</w:t>
            </w:r>
          </w:p>
        </w:tc>
        <w:tc>
          <w:tcPr>
            <w:tcW w:w="3821" w:type="dxa"/>
          </w:tcPr>
          <w:p w14:paraId="02D862BE"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noProof/>
                <w:kern w:val="0"/>
                <w:lang w:eastAsia="it-IT" w:bidi="ar-SA"/>
              </w:rPr>
            </w:pPr>
          </w:p>
        </w:tc>
      </w:tr>
      <w:tr w:rsidR="00284B1C" w:rsidRPr="00DE3CAA" w14:paraId="1284DF35" w14:textId="4250BDE2" w:rsidTr="00DE3CAA">
        <w:tc>
          <w:tcPr>
            <w:tcW w:w="4390" w:type="dxa"/>
          </w:tcPr>
          <w:p w14:paraId="40AEF1F3"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i/>
                <w:iCs/>
                <w:kern w:val="0"/>
                <w:lang w:eastAsia="it-IT" w:bidi="ar-SA"/>
              </w:rPr>
            </w:pPr>
            <w:r w:rsidRPr="00DE3CAA">
              <w:rPr>
                <w:rFonts w:asciiTheme="minorHAnsi" w:eastAsia="Times New Roman" w:hAnsiTheme="minorHAnsi" w:cstheme="minorHAnsi"/>
                <w:b/>
                <w:i/>
                <w:iCs/>
                <w:kern w:val="0"/>
                <w:lang w:eastAsia="it-IT" w:bidi="ar-SA"/>
              </w:rPr>
              <w:t>8.5.</w:t>
            </w:r>
            <w:r w:rsidRPr="00DE3CAA">
              <w:rPr>
                <w:rFonts w:asciiTheme="minorHAnsi" w:eastAsia="Times New Roman" w:hAnsiTheme="minorHAnsi" w:cstheme="minorHAnsi"/>
                <w:b/>
                <w:i/>
                <w:iCs/>
                <w:kern w:val="0"/>
                <w:lang w:eastAsia="it-IT" w:bidi="ar-SA"/>
              </w:rPr>
              <w:br/>
              <w:t>Pubblicazione delle graduatorie/della graduatoria</w:t>
            </w:r>
          </w:p>
        </w:tc>
        <w:tc>
          <w:tcPr>
            <w:tcW w:w="3821" w:type="dxa"/>
          </w:tcPr>
          <w:p w14:paraId="2E915D0C"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i/>
                <w:iCs/>
                <w:kern w:val="0"/>
                <w:lang w:eastAsia="it-IT" w:bidi="ar-SA"/>
              </w:rPr>
            </w:pPr>
          </w:p>
        </w:tc>
      </w:tr>
      <w:tr w:rsidR="00284B1C" w:rsidRPr="00DE3CAA" w14:paraId="090A1F2C" w14:textId="19AB6CF4" w:rsidTr="00DE3CAA">
        <w:tc>
          <w:tcPr>
            <w:tcW w:w="4390" w:type="dxa"/>
          </w:tcPr>
          <w:p w14:paraId="0E73BC43"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i/>
                <w:iCs/>
                <w:kern w:val="0"/>
                <w:lang w:eastAsia="it-IT" w:bidi="ar-SA"/>
              </w:rPr>
            </w:pPr>
            <w:r w:rsidRPr="00284B1C">
              <w:rPr>
                <w:rFonts w:asciiTheme="minorHAnsi" w:eastAsia="Times New Roman" w:hAnsiTheme="minorHAnsi" w:cstheme="minorHAnsi"/>
                <w:kern w:val="0"/>
                <w:lang w:eastAsia="it-IT" w:bidi="ar-SA"/>
              </w:rPr>
              <w:t xml:space="preserve">Le graduatorie degli ammessi, per ciascun contingente, vengono pubblicate il giorno </w:t>
            </w:r>
            <w:r w:rsidRPr="00284B1C">
              <w:rPr>
                <w:rFonts w:asciiTheme="minorHAnsi" w:eastAsia="Times New Roman" w:hAnsiTheme="minorHAnsi" w:cstheme="minorHAnsi"/>
                <w:b/>
                <w:kern w:val="0"/>
                <w:lang w:eastAsia="it-IT" w:bidi="ar-SA"/>
              </w:rPr>
              <w:t>11 dicembre 2020</w:t>
            </w:r>
            <w:r w:rsidRPr="00284B1C">
              <w:rPr>
                <w:rFonts w:asciiTheme="minorHAnsi" w:eastAsia="Times New Roman" w:hAnsiTheme="minorHAnsi" w:cstheme="minorHAnsi"/>
                <w:kern w:val="0"/>
                <w:lang w:eastAsia="it-IT" w:bidi="ar-SA"/>
              </w:rPr>
              <w:t xml:space="preserve"> sul sito web all’indirizzo </w:t>
            </w:r>
            <w:hyperlink r:id="rId17" w:history="1">
              <w:r w:rsidRPr="00284B1C">
                <w:rPr>
                  <w:rFonts w:asciiTheme="minorHAnsi" w:eastAsia="Times New Roman" w:hAnsiTheme="minorHAnsi" w:cstheme="minorHAnsi"/>
                  <w:color w:val="000080"/>
                  <w:kern w:val="0"/>
                  <w:u w:val="single"/>
                  <w:lang w:eastAsia="it-IT" w:bidi="ar-SA"/>
                </w:rPr>
                <w:t>https://ammissioni.unifi.it</w:t>
              </w:r>
            </w:hyperlink>
            <w:r w:rsidRPr="00284B1C">
              <w:rPr>
                <w:rFonts w:asciiTheme="minorHAnsi" w:eastAsia="Times New Roman" w:hAnsiTheme="minorHAnsi" w:cstheme="minorHAnsi"/>
                <w:i/>
                <w:iCs/>
                <w:kern w:val="0"/>
                <w:lang w:eastAsia="it-IT" w:bidi="ar-SA"/>
              </w:rPr>
              <w:t xml:space="preserve"> </w:t>
            </w:r>
            <w:r w:rsidRPr="00284B1C">
              <w:rPr>
                <w:rFonts w:asciiTheme="minorHAnsi" w:eastAsia="Times New Roman" w:hAnsiTheme="minorHAnsi" w:cstheme="minorHAnsi"/>
                <w:kern w:val="0"/>
                <w:lang w:eastAsia="it-IT" w:bidi="ar-SA"/>
              </w:rPr>
              <w:t>negli spazi dedicati al Master di cui al presente decreto.</w:t>
            </w:r>
          </w:p>
        </w:tc>
        <w:tc>
          <w:tcPr>
            <w:tcW w:w="3821" w:type="dxa"/>
          </w:tcPr>
          <w:p w14:paraId="607F8D14" w14:textId="2383B36C"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Le graduatorie degli ammessi, per ciascun contingente, vengono pubblicate il giorno </w:t>
            </w:r>
            <w:r>
              <w:rPr>
                <w:rFonts w:asciiTheme="minorHAnsi" w:eastAsia="Times New Roman" w:hAnsiTheme="minorHAnsi" w:cstheme="minorHAnsi"/>
                <w:b/>
                <w:kern w:val="0"/>
                <w:highlight w:val="yellow"/>
                <w:lang w:eastAsia="it-IT" w:bidi="ar-SA"/>
              </w:rPr>
              <w:t>10 dicembre 2021</w:t>
            </w:r>
            <w:r w:rsidRPr="00DE3CAA">
              <w:rPr>
                <w:rFonts w:asciiTheme="minorHAnsi" w:eastAsia="Times New Roman" w:hAnsiTheme="minorHAnsi" w:cstheme="minorHAnsi"/>
                <w:kern w:val="0"/>
                <w:lang w:eastAsia="it-IT" w:bidi="ar-SA"/>
              </w:rPr>
              <w:t xml:space="preserve"> sul sito web all’indirizzo </w:t>
            </w:r>
            <w:hyperlink r:id="rId18"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i/>
                <w:iCs/>
                <w:kern w:val="0"/>
                <w:lang w:eastAsia="it-IT" w:bidi="ar-SA"/>
              </w:rPr>
              <w:t xml:space="preserve"> </w:t>
            </w:r>
            <w:r w:rsidRPr="00DE3CAA">
              <w:rPr>
                <w:rFonts w:asciiTheme="minorHAnsi" w:eastAsia="Times New Roman" w:hAnsiTheme="minorHAnsi" w:cstheme="minorHAnsi"/>
                <w:kern w:val="0"/>
                <w:lang w:eastAsia="it-IT" w:bidi="ar-SA"/>
              </w:rPr>
              <w:t>negli spazi dedicati al Master di cui al presente decreto.</w:t>
            </w:r>
          </w:p>
        </w:tc>
      </w:tr>
      <w:tr w:rsidR="00284B1C" w:rsidRPr="00DE3CAA" w14:paraId="044871D0" w14:textId="18541A33" w:rsidTr="00DE3CAA">
        <w:tc>
          <w:tcPr>
            <w:tcW w:w="4390" w:type="dxa"/>
          </w:tcPr>
          <w:p w14:paraId="645AA3BD"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8.6.</w:t>
            </w:r>
            <w:r w:rsidRPr="00DE3CAA">
              <w:rPr>
                <w:rFonts w:asciiTheme="minorHAnsi" w:eastAsia="Times New Roman" w:hAnsiTheme="minorHAnsi" w:cstheme="minorHAnsi"/>
                <w:b/>
                <w:bCs/>
                <w:i/>
                <w:iCs/>
                <w:kern w:val="0"/>
                <w:lang w:val="x-none" w:eastAsia="it-IT" w:bidi="ar-SA"/>
              </w:rPr>
              <w:br/>
              <w:t>Iscrizione degli ammessi al Master</w:t>
            </w:r>
          </w:p>
        </w:tc>
        <w:tc>
          <w:tcPr>
            <w:tcW w:w="3821" w:type="dxa"/>
          </w:tcPr>
          <w:p w14:paraId="6D7DD983"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284B1C" w:rsidRPr="00DE3CAA" w14:paraId="27292D7E" w14:textId="100E5F45" w:rsidTr="00DE3CAA">
        <w:tc>
          <w:tcPr>
            <w:tcW w:w="4390" w:type="dxa"/>
          </w:tcPr>
          <w:p w14:paraId="6A42FE78"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Per ogni contingente, gli ammessi al Master devono presentare domanda di iscrizione </w:t>
            </w:r>
            <w:r w:rsidRPr="00DE3CAA">
              <w:rPr>
                <w:rFonts w:asciiTheme="minorHAnsi" w:eastAsia="Times New Roman" w:hAnsiTheme="minorHAnsi" w:cstheme="minorHAnsi"/>
                <w:b/>
                <w:kern w:val="0"/>
                <w:lang w:eastAsia="it-IT" w:bidi="ar-SA"/>
              </w:rPr>
              <w:t>solo ed esclusivamente</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on line</w:t>
            </w:r>
            <w:r w:rsidRPr="00DE3CAA">
              <w:rPr>
                <w:rFonts w:asciiTheme="minorHAnsi" w:eastAsia="Times New Roman" w:hAnsiTheme="minorHAnsi" w:cstheme="minorHAnsi"/>
                <w:kern w:val="0"/>
                <w:lang w:eastAsia="it-IT" w:bidi="ar-SA"/>
              </w:rPr>
              <w:t xml:space="preserve">, utilizzando la procedura all’indirizzo </w:t>
            </w:r>
            <w:hyperlink r:id="rId19"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xml:space="preserve"> disponibile fino alla disattivazione del servizio, caricando sia una propria fotografia formato tessera sia un proprio documento di identità in </w:t>
            </w:r>
            <w:r w:rsidRPr="00DE3CAA">
              <w:rPr>
                <w:rFonts w:asciiTheme="minorHAnsi" w:eastAsia="Times New Roman" w:hAnsiTheme="minorHAnsi" w:cstheme="minorHAnsi"/>
                <w:kern w:val="0"/>
                <w:lang w:eastAsia="it-IT" w:bidi="ar-SA"/>
              </w:rPr>
              <w:lastRenderedPageBreak/>
              <w:t xml:space="preserve">corso di validità. </w:t>
            </w:r>
            <w:r w:rsidRPr="00DE3CAA">
              <w:rPr>
                <w:rFonts w:asciiTheme="minorHAnsi" w:eastAsia="Times New Roman" w:hAnsiTheme="minorHAnsi" w:cstheme="minorHAnsi"/>
                <w:b/>
                <w:bCs/>
                <w:kern w:val="0"/>
                <w:lang w:eastAsia="it-IT" w:bidi="ar-SA"/>
              </w:rPr>
              <w:t>Il servizio è attivo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bCs/>
                <w:kern w:val="0"/>
                <w:lang w:eastAsia="it-IT" w:bidi="ar-SA"/>
              </w:rPr>
              <w:t xml:space="preserve">fino alle ore 13.00 </w:t>
            </w:r>
            <w:r w:rsidRPr="00DE3CAA">
              <w:rPr>
                <w:rFonts w:asciiTheme="minorHAnsi" w:eastAsia="Times New Roman" w:hAnsiTheme="minorHAnsi" w:cstheme="minorHAnsi"/>
                <w:kern w:val="0"/>
                <w:lang w:eastAsia="it-IT" w:bidi="ar-SA"/>
              </w:rPr>
              <w:t>(ora italiana</w:t>
            </w:r>
            <w:r w:rsidRPr="00284B1C">
              <w:rPr>
                <w:rFonts w:asciiTheme="minorHAnsi" w:eastAsia="Times New Roman" w:hAnsiTheme="minorHAnsi" w:cstheme="minorHAnsi"/>
                <w:kern w:val="0"/>
                <w:lang w:eastAsia="it-IT" w:bidi="ar-SA"/>
              </w:rPr>
              <w:t>)</w:t>
            </w:r>
            <w:r w:rsidRPr="00284B1C">
              <w:rPr>
                <w:rFonts w:asciiTheme="minorHAnsi" w:eastAsia="Times New Roman" w:hAnsiTheme="minorHAnsi" w:cstheme="minorHAnsi"/>
                <w:b/>
                <w:bCs/>
                <w:kern w:val="0"/>
                <w:lang w:eastAsia="it-IT" w:bidi="ar-SA"/>
              </w:rPr>
              <w:t xml:space="preserve"> dell’11 gennaio</w:t>
            </w:r>
            <w:r w:rsidRPr="00DE3CAA">
              <w:rPr>
                <w:rFonts w:asciiTheme="minorHAnsi" w:eastAsia="Times New Roman" w:hAnsiTheme="minorHAnsi" w:cstheme="minorHAnsi"/>
                <w:b/>
                <w:bCs/>
                <w:kern w:val="0"/>
                <w:lang w:eastAsia="it-IT" w:bidi="ar-SA"/>
              </w:rPr>
              <w:t xml:space="preserve"> 2021 </w:t>
            </w:r>
            <w:r w:rsidRPr="00DE3CAA">
              <w:rPr>
                <w:rFonts w:asciiTheme="minorHAnsi" w:eastAsia="Times New Roman" w:hAnsiTheme="minorHAnsi" w:cstheme="minorHAnsi"/>
                <w:kern w:val="0"/>
                <w:lang w:eastAsia="it-IT" w:bidi="ar-SA"/>
              </w:rPr>
              <w:t>Oltre tale scadenza il collegamento viene disattivato e non è più possibile compilare la domanda e, quindi, iscriversi al Master.</w:t>
            </w:r>
          </w:p>
        </w:tc>
        <w:tc>
          <w:tcPr>
            <w:tcW w:w="3821" w:type="dxa"/>
          </w:tcPr>
          <w:p w14:paraId="1269841B" w14:textId="70FC04E3"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lastRenderedPageBreak/>
              <w:t xml:space="preserve">Per ogni contingente, gli ammessi al Master devono presentare domanda di iscrizione </w:t>
            </w:r>
            <w:r w:rsidRPr="00DE3CAA">
              <w:rPr>
                <w:rFonts w:asciiTheme="minorHAnsi" w:eastAsia="Times New Roman" w:hAnsiTheme="minorHAnsi" w:cstheme="minorHAnsi"/>
                <w:b/>
                <w:kern w:val="0"/>
                <w:lang w:eastAsia="it-IT" w:bidi="ar-SA"/>
              </w:rPr>
              <w:t>solo ed esclusivamente</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on line</w:t>
            </w:r>
            <w:r w:rsidRPr="00DE3CAA">
              <w:rPr>
                <w:rFonts w:asciiTheme="minorHAnsi" w:eastAsia="Times New Roman" w:hAnsiTheme="minorHAnsi" w:cstheme="minorHAnsi"/>
                <w:kern w:val="0"/>
                <w:lang w:eastAsia="it-IT" w:bidi="ar-SA"/>
              </w:rPr>
              <w:t xml:space="preserve">, utilizzando la procedura all’indirizzo </w:t>
            </w:r>
            <w:hyperlink r:id="rId20" w:history="1">
              <w:r w:rsidRPr="00DE3CAA">
                <w:rPr>
                  <w:rFonts w:asciiTheme="minorHAnsi" w:eastAsia="Times New Roman" w:hAnsiTheme="minorHAnsi" w:cstheme="minorHAnsi"/>
                  <w:color w:val="000080"/>
                  <w:kern w:val="0"/>
                  <w:u w:val="single"/>
                  <w:lang w:eastAsia="it-IT" w:bidi="ar-SA"/>
                </w:rPr>
                <w:t>https://ammissioni.unifi.it</w:t>
              </w:r>
            </w:hyperlink>
            <w:r w:rsidRPr="00DE3CAA">
              <w:rPr>
                <w:rFonts w:asciiTheme="minorHAnsi" w:eastAsia="Times New Roman" w:hAnsiTheme="minorHAnsi" w:cstheme="minorHAnsi"/>
                <w:kern w:val="0"/>
                <w:lang w:eastAsia="it-IT" w:bidi="ar-SA"/>
              </w:rPr>
              <w:t xml:space="preserve"> disponibile fino alla disattivazione del servizio, caricando sia una propria </w:t>
            </w:r>
            <w:r w:rsidRPr="00DE3CAA">
              <w:rPr>
                <w:rFonts w:asciiTheme="minorHAnsi" w:eastAsia="Times New Roman" w:hAnsiTheme="minorHAnsi" w:cstheme="minorHAnsi"/>
                <w:kern w:val="0"/>
                <w:lang w:eastAsia="it-IT" w:bidi="ar-SA"/>
              </w:rPr>
              <w:lastRenderedPageBreak/>
              <w:t xml:space="preserve">fotografia formato tessera sia un proprio documento di identità in corso di validità. </w:t>
            </w:r>
            <w:r w:rsidRPr="00DE3CAA">
              <w:rPr>
                <w:rFonts w:asciiTheme="minorHAnsi" w:eastAsia="Times New Roman" w:hAnsiTheme="minorHAnsi" w:cstheme="minorHAnsi"/>
                <w:b/>
                <w:bCs/>
                <w:kern w:val="0"/>
                <w:lang w:eastAsia="it-IT" w:bidi="ar-SA"/>
              </w:rPr>
              <w:t>Il servizio è attivo</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bCs/>
                <w:kern w:val="0"/>
                <w:lang w:eastAsia="it-IT" w:bidi="ar-SA"/>
              </w:rPr>
              <w:t xml:space="preserve">fino alle ore 13.00 </w:t>
            </w:r>
            <w:r w:rsidRPr="00DE3CAA">
              <w:rPr>
                <w:rFonts w:asciiTheme="minorHAnsi" w:eastAsia="Times New Roman" w:hAnsiTheme="minorHAnsi" w:cstheme="minorHAnsi"/>
                <w:kern w:val="0"/>
                <w:lang w:eastAsia="it-IT" w:bidi="ar-SA"/>
              </w:rPr>
              <w:t>(ora italiana)</w:t>
            </w:r>
            <w:r w:rsidRPr="00DE3CAA">
              <w:rPr>
                <w:rFonts w:asciiTheme="minorHAnsi" w:eastAsia="Times New Roman" w:hAnsiTheme="minorHAnsi" w:cstheme="minorHAnsi"/>
                <w:b/>
                <w:bCs/>
                <w:kern w:val="0"/>
                <w:lang w:eastAsia="it-IT" w:bidi="ar-SA"/>
              </w:rPr>
              <w:t xml:space="preserve"> </w:t>
            </w:r>
            <w:r>
              <w:rPr>
                <w:rFonts w:asciiTheme="minorHAnsi" w:eastAsia="Times New Roman" w:hAnsiTheme="minorHAnsi" w:cstheme="minorHAnsi"/>
                <w:b/>
                <w:bCs/>
                <w:kern w:val="0"/>
                <w:highlight w:val="yellow"/>
                <w:lang w:eastAsia="it-IT" w:bidi="ar-SA"/>
              </w:rPr>
              <w:t>del 10</w:t>
            </w:r>
            <w:r w:rsidRPr="00B13D25">
              <w:rPr>
                <w:rFonts w:asciiTheme="minorHAnsi" w:eastAsia="Times New Roman" w:hAnsiTheme="minorHAnsi" w:cstheme="minorHAnsi"/>
                <w:b/>
                <w:bCs/>
                <w:kern w:val="0"/>
                <w:highlight w:val="yellow"/>
                <w:lang w:eastAsia="it-IT" w:bidi="ar-SA"/>
              </w:rPr>
              <w:t xml:space="preserve"> gennaio</w:t>
            </w:r>
            <w:r>
              <w:rPr>
                <w:rFonts w:asciiTheme="minorHAnsi" w:eastAsia="Times New Roman" w:hAnsiTheme="minorHAnsi" w:cstheme="minorHAnsi"/>
                <w:b/>
                <w:bCs/>
                <w:kern w:val="0"/>
                <w:lang w:eastAsia="it-IT" w:bidi="ar-SA"/>
              </w:rPr>
              <w:t xml:space="preserve"> </w:t>
            </w:r>
            <w:r w:rsidRPr="00284B1C">
              <w:rPr>
                <w:rFonts w:asciiTheme="minorHAnsi" w:eastAsia="Times New Roman" w:hAnsiTheme="minorHAnsi" w:cstheme="minorHAnsi"/>
                <w:b/>
                <w:bCs/>
                <w:kern w:val="0"/>
                <w:highlight w:val="yellow"/>
                <w:lang w:eastAsia="it-IT" w:bidi="ar-SA"/>
              </w:rPr>
              <w:t>2022</w:t>
            </w:r>
            <w:r w:rsidRPr="00DE3CAA">
              <w:rPr>
                <w:rFonts w:asciiTheme="minorHAnsi" w:eastAsia="Times New Roman" w:hAnsiTheme="minorHAnsi" w:cstheme="minorHAnsi"/>
                <w:b/>
                <w:bCs/>
                <w:kern w:val="0"/>
                <w:lang w:eastAsia="it-IT" w:bidi="ar-SA"/>
              </w:rPr>
              <w:t xml:space="preserve"> </w:t>
            </w:r>
            <w:r w:rsidRPr="00DE3CAA">
              <w:rPr>
                <w:rFonts w:asciiTheme="minorHAnsi" w:eastAsia="Times New Roman" w:hAnsiTheme="minorHAnsi" w:cstheme="minorHAnsi"/>
                <w:kern w:val="0"/>
                <w:lang w:eastAsia="it-IT" w:bidi="ar-SA"/>
              </w:rPr>
              <w:t>Oltre tale scadenza il collegamento viene disattivato e non è più possibile compilare la domanda e, quindi, iscriversi al Master.</w:t>
            </w:r>
          </w:p>
        </w:tc>
      </w:tr>
      <w:tr w:rsidR="00284B1C" w:rsidRPr="00DE3CAA" w14:paraId="6176B9AD" w14:textId="74FDAF76" w:rsidTr="00DE3CAA">
        <w:tc>
          <w:tcPr>
            <w:tcW w:w="4390" w:type="dxa"/>
          </w:tcPr>
          <w:p w14:paraId="71C303D3"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lastRenderedPageBreak/>
              <w:t>Non sono accettate domande di iscrizione pervenute con modalità e tempi diversi da quelli riportati al precedente comma 1.</w:t>
            </w:r>
          </w:p>
        </w:tc>
        <w:tc>
          <w:tcPr>
            <w:tcW w:w="3821" w:type="dxa"/>
          </w:tcPr>
          <w:p w14:paraId="43412FCA"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6DBDDCFC" w14:textId="36D31DD8" w:rsidTr="00DE3CAA">
        <w:tc>
          <w:tcPr>
            <w:tcW w:w="4390" w:type="dxa"/>
          </w:tcPr>
          <w:p w14:paraId="22BDFDC9"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val="x-none" w:eastAsia="it-IT" w:bidi="ar-SA"/>
              </w:rPr>
            </w:pPr>
            <w:r w:rsidRPr="00DE3CAA">
              <w:rPr>
                <w:rFonts w:asciiTheme="minorHAnsi" w:eastAsia="Times New Roman" w:hAnsiTheme="minorHAnsi" w:cstheme="minorHAnsi"/>
                <w:kern w:val="0"/>
                <w:lang w:eastAsia="it-IT" w:bidi="ar-SA"/>
              </w:rPr>
              <w:t xml:space="preserve">Al termine della procedura di iscrizione, viene visualizzato l’importo della tassa corrispondente alla prima rata relativa alla quota di iscrizione al Master e all’imposta di bollo da pagare entro la data di scadenza di presentazione della domanda. Il pagamento può avvenire tramite il servizio on-line di PagoPA o presso gli esercizi convenzionati mediante la stampa dell’avviso di pagamento. </w:t>
            </w:r>
          </w:p>
        </w:tc>
        <w:tc>
          <w:tcPr>
            <w:tcW w:w="3821" w:type="dxa"/>
          </w:tcPr>
          <w:p w14:paraId="5C2CA98E"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7EED6BC9" w14:textId="38718E5E" w:rsidTr="00DE3CAA">
        <w:tc>
          <w:tcPr>
            <w:tcW w:w="4390" w:type="dxa"/>
          </w:tcPr>
          <w:p w14:paraId="27D3AF00"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
                <w:kern w:val="0"/>
                <w:lang w:eastAsia="it-IT" w:bidi="ar-SA"/>
              </w:rPr>
              <w:t xml:space="preserve">Scaduto tale termine, gli interessati che non hanno ottemperato a quanto sopra sono considerati rinunciatari. </w:t>
            </w:r>
          </w:p>
        </w:tc>
        <w:tc>
          <w:tcPr>
            <w:tcW w:w="3821" w:type="dxa"/>
          </w:tcPr>
          <w:p w14:paraId="776F878F"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
                <w:kern w:val="0"/>
                <w:lang w:eastAsia="it-IT" w:bidi="ar-SA"/>
              </w:rPr>
            </w:pPr>
          </w:p>
        </w:tc>
      </w:tr>
      <w:tr w:rsidR="00284B1C" w:rsidRPr="00DE3CAA" w14:paraId="2728F237" w14:textId="0CB069DF" w:rsidTr="00DE3CAA">
        <w:tc>
          <w:tcPr>
            <w:tcW w:w="4390" w:type="dxa"/>
          </w:tcPr>
          <w:p w14:paraId="754D0796" w14:textId="77777777" w:rsidR="00284B1C" w:rsidRPr="00DE3CAA" w:rsidRDefault="00284B1C" w:rsidP="00284B1C">
            <w:pPr>
              <w:widowControl/>
              <w:tabs>
                <w:tab w:val="left" w:pos="7624"/>
              </w:tabs>
              <w:suppressAutoHyphens w:val="0"/>
              <w:spacing w:before="120" w:after="120" w:line="300" w:lineRule="exact"/>
              <w:jc w:val="both"/>
              <w:rPr>
                <w:rFonts w:asciiTheme="minorHAnsi" w:eastAsia="Times New Roman" w:hAnsiTheme="minorHAnsi" w:cstheme="minorHAnsi"/>
                <w:strike/>
                <w:kern w:val="0"/>
                <w:lang w:eastAsia="it-IT" w:bidi="ar-SA"/>
              </w:rPr>
            </w:pPr>
            <w:r w:rsidRPr="00DE3CAA">
              <w:rPr>
                <w:rFonts w:asciiTheme="minorHAnsi" w:eastAsia="Times New Roman" w:hAnsiTheme="minorHAnsi" w:cstheme="minorHAnsi"/>
                <w:kern w:val="0"/>
                <w:lang w:eastAsia="it-IT" w:bidi="ar-SA"/>
              </w:rPr>
              <w:t xml:space="preserve">Solo in fase di compilazione della domanda di iscrizione, il candidato può richiedere la borsa di studio a totale rimborso della quota di iscrizione che viene conferita al termine del Corso secondo le indicazioni di cui all’art. 9, commi 8-11. L’effettiva percezione è poi condizionata al rilascio di una dichiarazione, ex artt. 46-47 del D.P.R. n. 445/2000, in cui il beneficiario attesti di non essere stato titolare di assegno di </w:t>
            </w:r>
            <w:r w:rsidRPr="00DE3CAA">
              <w:rPr>
                <w:rFonts w:asciiTheme="minorHAnsi" w:eastAsia="Times New Roman" w:hAnsiTheme="minorHAnsi" w:cstheme="minorHAnsi"/>
                <w:kern w:val="0"/>
                <w:lang w:eastAsia="it-IT" w:bidi="ar-SA"/>
              </w:rPr>
              <w:lastRenderedPageBreak/>
              <w:t xml:space="preserve">ricerca durante la frequenza del Master e di non aver fruito di altra borsa, a qualsiasi titolo conferita, per la frequenza del suddetto e il conseguimento del relativo titolo. </w:t>
            </w:r>
          </w:p>
        </w:tc>
        <w:tc>
          <w:tcPr>
            <w:tcW w:w="3821" w:type="dxa"/>
          </w:tcPr>
          <w:p w14:paraId="66DA394C" w14:textId="77777777" w:rsidR="00284B1C" w:rsidRPr="00DE3CAA" w:rsidRDefault="00284B1C" w:rsidP="00284B1C">
            <w:pPr>
              <w:widowControl/>
              <w:tabs>
                <w:tab w:val="left" w:pos="7624"/>
              </w:tabs>
              <w:suppressAutoHyphens w:val="0"/>
              <w:spacing w:before="120" w:after="120" w:line="300" w:lineRule="exact"/>
              <w:jc w:val="both"/>
              <w:rPr>
                <w:rFonts w:asciiTheme="minorHAnsi" w:eastAsia="Times New Roman" w:hAnsiTheme="minorHAnsi" w:cstheme="minorHAnsi"/>
                <w:kern w:val="0"/>
                <w:lang w:eastAsia="it-IT" w:bidi="ar-SA"/>
              </w:rPr>
            </w:pPr>
          </w:p>
        </w:tc>
      </w:tr>
      <w:tr w:rsidR="00284B1C" w:rsidRPr="00DE3CAA" w14:paraId="188BC3EF" w14:textId="5CD4F5AB" w:rsidTr="00DE3CAA">
        <w:tc>
          <w:tcPr>
            <w:tcW w:w="4390" w:type="dxa"/>
          </w:tcPr>
          <w:p w14:paraId="68E0F109"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b/>
                <w:bCs/>
                <w:kern w:val="0"/>
                <w:lang w:eastAsia="it-IT" w:bidi="ar-SA"/>
              </w:rPr>
              <w:t xml:space="preserve">Il cittadino sia dell’Unione Europea o equiparato sia </w:t>
            </w:r>
            <w:r w:rsidRPr="00DE3CAA">
              <w:rPr>
                <w:rFonts w:asciiTheme="minorHAnsi" w:eastAsia="Times New Roman" w:hAnsiTheme="minorHAnsi" w:cstheme="minorHAnsi"/>
                <w:b/>
                <w:kern w:val="0"/>
                <w:lang w:eastAsia="it-IT" w:bidi="ar-SA"/>
              </w:rPr>
              <w:t xml:space="preserve">extra – Unione Europea </w:t>
            </w:r>
            <w:r w:rsidRPr="00DE3CAA">
              <w:rPr>
                <w:rFonts w:asciiTheme="minorHAnsi" w:eastAsia="Times New Roman" w:hAnsiTheme="minorHAnsi" w:cstheme="minorHAnsi"/>
                <w:b/>
                <w:bCs/>
                <w:kern w:val="0"/>
                <w:lang w:eastAsia="it-IT" w:bidi="ar-SA"/>
              </w:rPr>
              <w:t>residente all’estero</w:t>
            </w:r>
            <w:r w:rsidRPr="00DE3CAA">
              <w:rPr>
                <w:rFonts w:asciiTheme="minorHAnsi" w:eastAsia="Times New Roman" w:hAnsiTheme="minorHAnsi" w:cstheme="minorHAnsi"/>
                <w:bCs/>
                <w:kern w:val="0"/>
                <w:lang w:eastAsia="it-IT" w:bidi="ar-SA"/>
              </w:rPr>
              <w:t xml:space="preserve"> che risulti ammesso e che, all’atto della presentazione della domanda di partecipazione alla selezione, abbia prodotto copia del titolo di studio conseguito all’estero secondo le modalità di cui al precedente articolo 8.3., </w:t>
            </w:r>
            <w:r w:rsidRPr="00DE3CAA">
              <w:rPr>
                <w:rFonts w:asciiTheme="minorHAnsi" w:eastAsia="Times New Roman" w:hAnsiTheme="minorHAnsi" w:cstheme="minorHAnsi"/>
                <w:kern w:val="0"/>
                <w:lang w:eastAsia="it-IT" w:bidi="ar-SA"/>
              </w:rPr>
              <w:t>in sede di iscrizione al corso deve presentare l’originale del titolo di studio, o copia autenticata, con traduzione ufficiale in lingua italiana, legalizzazione e “dichiarazione di valore in loco” a cura della Rappresentanza diplomatica o consolare italiana nel Paese in cui il documento è stato rilasciato.</w:t>
            </w:r>
          </w:p>
        </w:tc>
        <w:tc>
          <w:tcPr>
            <w:tcW w:w="3821" w:type="dxa"/>
          </w:tcPr>
          <w:p w14:paraId="70E191E3"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
                <w:bCs/>
                <w:kern w:val="0"/>
                <w:lang w:eastAsia="it-IT" w:bidi="ar-SA"/>
              </w:rPr>
            </w:pPr>
          </w:p>
        </w:tc>
      </w:tr>
      <w:tr w:rsidR="00284B1C" w:rsidRPr="00DE3CAA" w14:paraId="214E2749" w14:textId="18A69978" w:rsidTr="00DE3CAA">
        <w:tc>
          <w:tcPr>
            <w:tcW w:w="4390" w:type="dxa"/>
          </w:tcPr>
          <w:p w14:paraId="44E85D40"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In luogo della dichiarazione di valore in loco, lo studente può fare richiesta al Centro Informazioni Mobilità Equivalenze Accademiche – CIMEA – (</w:t>
            </w:r>
            <w:hyperlink r:id="rId21" w:anchor="/auth/login" w:history="1">
              <w:r w:rsidRPr="00DE3CAA">
                <w:rPr>
                  <w:rFonts w:asciiTheme="minorHAnsi" w:eastAsia="Times New Roman" w:hAnsiTheme="minorHAnsi" w:cstheme="minorHAnsi"/>
                  <w:color w:val="000080"/>
                  <w:kern w:val="0"/>
                  <w:u w:val="single"/>
                  <w:lang w:eastAsia="it-IT" w:bidi="ar-SA"/>
                </w:rPr>
                <w:t>https://cimea.diplo-me.eu/firenze/#/auth/login</w:t>
              </w:r>
            </w:hyperlink>
            <w:r w:rsidRPr="00DE3CAA">
              <w:rPr>
                <w:rFonts w:asciiTheme="minorHAnsi" w:eastAsia="Times New Roman" w:hAnsiTheme="minorHAnsi" w:cstheme="minorHAnsi"/>
                <w:kern w:val="0"/>
                <w:lang w:eastAsia="it-IT" w:bidi="ar-SA"/>
              </w:rPr>
              <w:t>) sia dell’attestato di comparabilità sia dell’attestato di autenticità del titolo. Qualora si rivolga al CIMEA, lo studente deve comunque presentare il titolo in originale o copia autenticata, mentre l’Università acquisisce direttamente presso CIMEA gli attestati.</w:t>
            </w:r>
          </w:p>
        </w:tc>
        <w:tc>
          <w:tcPr>
            <w:tcW w:w="3821" w:type="dxa"/>
          </w:tcPr>
          <w:p w14:paraId="4A5A4891"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68425160" w14:textId="049EB075" w:rsidTr="00DE3CAA">
        <w:tc>
          <w:tcPr>
            <w:tcW w:w="4390" w:type="dxa"/>
          </w:tcPr>
          <w:p w14:paraId="4E45D67D"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Tale documentazione (a eccezione degli attestati CIMEA), pena il mancato </w:t>
            </w:r>
            <w:r w:rsidRPr="00DE3CAA">
              <w:rPr>
                <w:rFonts w:asciiTheme="minorHAnsi" w:eastAsia="Times New Roman" w:hAnsiTheme="minorHAnsi" w:cstheme="minorHAnsi"/>
                <w:bCs/>
                <w:kern w:val="0"/>
                <w:lang w:eastAsia="it-IT" w:bidi="ar-SA"/>
              </w:rPr>
              <w:lastRenderedPageBreak/>
              <w:t xml:space="preserve">completamento dell’iscrizione, deve essere fatta pervenire entro il termine di cui al precedente comma 1, tramite spedizione postale tracciabile (servizio postale nazionale/internazionale o corriere privato) a </w:t>
            </w:r>
            <w:r w:rsidRPr="00DE3CAA">
              <w:rPr>
                <w:rFonts w:asciiTheme="minorHAnsi" w:eastAsia="Times New Roman" w:hAnsiTheme="minorHAnsi" w:cstheme="minorHAnsi"/>
                <w:kern w:val="0"/>
                <w:lang w:eastAsia="it-IT" w:bidi="ar-SA"/>
              </w:rPr>
              <w:t>Unità Funzionale “Sportello Unico Capponi” - Segreteria Post-Laurea, Via Gino Capponi, 9 – 50121 Firenze.</w:t>
            </w:r>
          </w:p>
        </w:tc>
        <w:tc>
          <w:tcPr>
            <w:tcW w:w="3821" w:type="dxa"/>
          </w:tcPr>
          <w:p w14:paraId="56E41A72"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413DD2DC" w14:textId="07D76C1F" w:rsidTr="00DE3CAA">
        <w:tc>
          <w:tcPr>
            <w:tcW w:w="4390" w:type="dxa"/>
          </w:tcPr>
          <w:p w14:paraId="5338B327"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b/>
                <w:bCs/>
                <w:kern w:val="0"/>
                <w:lang w:eastAsia="it-IT" w:bidi="ar-SA"/>
              </w:rPr>
              <w:t xml:space="preserve">I cittadini </w:t>
            </w:r>
            <w:r w:rsidRPr="00DE3CAA">
              <w:rPr>
                <w:rFonts w:asciiTheme="minorHAnsi" w:eastAsia="Times New Roman" w:hAnsiTheme="minorHAnsi" w:cstheme="minorHAnsi"/>
                <w:b/>
                <w:kern w:val="0"/>
                <w:lang w:eastAsia="it-IT" w:bidi="ar-SA"/>
              </w:rPr>
              <w:t xml:space="preserve">extra – Unione Europea </w:t>
            </w:r>
            <w:r w:rsidRPr="00DE3CAA">
              <w:rPr>
                <w:rFonts w:asciiTheme="minorHAnsi" w:eastAsia="Times New Roman" w:hAnsiTheme="minorHAnsi" w:cstheme="minorHAnsi"/>
                <w:b/>
                <w:bCs/>
                <w:kern w:val="0"/>
                <w:lang w:eastAsia="it-IT" w:bidi="ar-SA"/>
              </w:rPr>
              <w:t>residenti all’estero</w:t>
            </w:r>
            <w:r w:rsidRPr="00DE3CAA">
              <w:rPr>
                <w:rFonts w:asciiTheme="minorHAnsi" w:eastAsia="Times New Roman" w:hAnsiTheme="minorHAnsi" w:cstheme="minorHAnsi"/>
                <w:kern w:val="0"/>
                <w:lang w:eastAsia="it-IT" w:bidi="ar-SA"/>
              </w:rPr>
              <w:t xml:space="preserve"> devono verificare le modalità di svolgimento delle attività didattiche (incluso il tirocinio) ai fini della richiesta del permesso di soggiorno. Accertata la necessità di tale documento, copia della ricevuta dell’istanza di permesso di soggiorno rilasciata da Poste Italiane - accompagnata da copia del passaporto con lo specifico visto d’ingresso per motivi non turistici - oppure copia del permesso di soggiorno in corso di validità </w:t>
            </w:r>
            <w:r w:rsidRPr="00DE3CAA">
              <w:rPr>
                <w:rFonts w:asciiTheme="minorHAnsi" w:eastAsia="Times New Roman" w:hAnsiTheme="minorHAnsi" w:cstheme="minorHAnsi"/>
                <w:bCs/>
                <w:kern w:val="0"/>
                <w:lang w:eastAsia="it-IT" w:bidi="ar-SA"/>
              </w:rPr>
              <w:t xml:space="preserve">devono essere fatte pervenire tramite spedizione postale tracciabile (servizio postale nazionale/internazionale o corriere privato) a </w:t>
            </w:r>
            <w:r w:rsidRPr="00DE3CAA">
              <w:rPr>
                <w:rFonts w:asciiTheme="minorHAnsi" w:eastAsia="Times New Roman" w:hAnsiTheme="minorHAnsi" w:cstheme="minorHAnsi"/>
                <w:kern w:val="0"/>
                <w:lang w:eastAsia="it-IT" w:bidi="ar-SA"/>
              </w:rPr>
              <w:t>Unità Funzionale “Sportello Unico Capponi” - Segreteria Post-Laurea, Via Gino Capponi, 9 – 50121 Firenze.</w:t>
            </w:r>
          </w:p>
        </w:tc>
        <w:tc>
          <w:tcPr>
            <w:tcW w:w="3821" w:type="dxa"/>
          </w:tcPr>
          <w:p w14:paraId="6E5B9988"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
                <w:bCs/>
                <w:kern w:val="0"/>
                <w:lang w:eastAsia="it-IT" w:bidi="ar-SA"/>
              </w:rPr>
            </w:pPr>
          </w:p>
        </w:tc>
      </w:tr>
      <w:tr w:rsidR="00284B1C" w:rsidRPr="00DE3CAA" w14:paraId="5043FDB9" w14:textId="4B1DE00E" w:rsidTr="00DE3CAA">
        <w:tc>
          <w:tcPr>
            <w:tcW w:w="4390" w:type="dxa"/>
          </w:tcPr>
          <w:p w14:paraId="7BCF06C7"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noProof/>
                <w:kern w:val="0"/>
                <w:lang w:eastAsia="it-IT" w:bidi="ar-SA"/>
              </w:rPr>
            </w:pPr>
            <w:r w:rsidRPr="00DE3CAA">
              <w:rPr>
                <w:rFonts w:asciiTheme="minorHAnsi" w:eastAsia="Times New Roman" w:hAnsiTheme="minorHAnsi" w:cstheme="minorHAnsi"/>
                <w:b/>
                <w:i/>
                <w:iCs/>
                <w:kern w:val="0"/>
                <w:lang w:eastAsia="it-IT" w:bidi="ar-SA"/>
              </w:rPr>
              <w:t>8.7.</w:t>
            </w:r>
            <w:r w:rsidRPr="00DE3CAA">
              <w:rPr>
                <w:rFonts w:asciiTheme="minorHAnsi" w:eastAsia="Times New Roman" w:hAnsiTheme="minorHAnsi" w:cstheme="minorHAnsi"/>
                <w:b/>
                <w:i/>
                <w:iCs/>
                <w:kern w:val="0"/>
                <w:lang w:eastAsia="it-IT" w:bidi="ar-SA"/>
              </w:rPr>
              <w:br/>
              <w:t>Incompatibilità</w:t>
            </w:r>
          </w:p>
        </w:tc>
        <w:tc>
          <w:tcPr>
            <w:tcW w:w="3821" w:type="dxa"/>
          </w:tcPr>
          <w:p w14:paraId="5429576B"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i/>
                <w:iCs/>
                <w:kern w:val="0"/>
                <w:lang w:eastAsia="it-IT" w:bidi="ar-SA"/>
              </w:rPr>
            </w:pPr>
          </w:p>
        </w:tc>
      </w:tr>
      <w:tr w:rsidR="00284B1C" w:rsidRPr="00DE3CAA" w14:paraId="7930255F" w14:textId="510B9802" w:rsidTr="00DE3CAA">
        <w:tc>
          <w:tcPr>
            <w:tcW w:w="4390" w:type="dxa"/>
          </w:tcPr>
          <w:p w14:paraId="5B697EBE" w14:textId="77777777" w:rsidR="00284B1C" w:rsidRPr="00DE3CAA" w:rsidRDefault="00284B1C" w:rsidP="00284B1C">
            <w:pPr>
              <w:widowControl/>
              <w:tabs>
                <w:tab w:val="left" w:pos="7624"/>
              </w:tabs>
              <w:suppressAutoHyphens w:val="0"/>
              <w:spacing w:before="120" w:after="120" w:line="300" w:lineRule="exact"/>
              <w:jc w:val="both"/>
              <w:rPr>
                <w:rFonts w:asciiTheme="minorHAnsi" w:eastAsia="Times New Roman" w:hAnsiTheme="minorHAnsi" w:cstheme="minorHAnsi"/>
                <w:noProof/>
                <w:kern w:val="0"/>
                <w:lang w:eastAsia="it-IT" w:bidi="ar-SA"/>
              </w:rPr>
            </w:pPr>
            <w:r w:rsidRPr="00DE3CAA">
              <w:rPr>
                <w:rFonts w:asciiTheme="minorHAnsi" w:eastAsia="Times New Roman" w:hAnsiTheme="minorHAnsi" w:cstheme="minorHAnsi"/>
                <w:noProof/>
                <w:kern w:val="0"/>
                <w:lang w:eastAsia="it-IT" w:bidi="ar-SA"/>
              </w:rPr>
              <w:t xml:space="preserve">Ai sensi dell’art. 142 del T.U. n. 1592/1933 è vietato iscriversi contemporaneamente a più corsi di studio universitari. Pertanto, i partecipanti al Master di cui al presente decreto non possono essere iscritti a un altro Master, a una Scuola di Specializzazione, a un Dottorato di ricerca, </w:t>
            </w:r>
            <w:r w:rsidRPr="00DE3CAA">
              <w:rPr>
                <w:rFonts w:asciiTheme="minorHAnsi" w:eastAsia="Times New Roman" w:hAnsiTheme="minorHAnsi" w:cstheme="minorHAnsi"/>
                <w:noProof/>
                <w:kern w:val="0"/>
                <w:lang w:eastAsia="it-IT" w:bidi="ar-SA"/>
              </w:rPr>
              <w:lastRenderedPageBreak/>
              <w:t>a un Corso di Laurea o Laurea specialistica o magistrale, a un Corso di formazione per il conseguimento della qualifica di “educatore professionale socio-pedagogico”, a un corso di specializzazione per il sostegno, dell’Ateneo fiorentino o di un altro Ateneo.</w:t>
            </w:r>
          </w:p>
        </w:tc>
        <w:tc>
          <w:tcPr>
            <w:tcW w:w="3821" w:type="dxa"/>
          </w:tcPr>
          <w:p w14:paraId="44D37365" w14:textId="77777777" w:rsidR="00284B1C" w:rsidRPr="00DE3CAA" w:rsidRDefault="00284B1C" w:rsidP="00284B1C">
            <w:pPr>
              <w:widowControl/>
              <w:tabs>
                <w:tab w:val="left" w:pos="7624"/>
              </w:tabs>
              <w:suppressAutoHyphens w:val="0"/>
              <w:spacing w:before="120" w:after="120" w:line="300" w:lineRule="exact"/>
              <w:jc w:val="both"/>
              <w:rPr>
                <w:rFonts w:asciiTheme="minorHAnsi" w:eastAsia="Times New Roman" w:hAnsiTheme="minorHAnsi" w:cstheme="minorHAnsi"/>
                <w:noProof/>
                <w:kern w:val="0"/>
                <w:lang w:eastAsia="it-IT" w:bidi="ar-SA"/>
              </w:rPr>
            </w:pPr>
          </w:p>
        </w:tc>
      </w:tr>
      <w:tr w:rsidR="00284B1C" w:rsidRPr="00DE3CAA" w14:paraId="4CC54F35" w14:textId="7EFECE64" w:rsidTr="00DE3CAA">
        <w:tc>
          <w:tcPr>
            <w:tcW w:w="4390" w:type="dxa"/>
          </w:tcPr>
          <w:p w14:paraId="4716B25C"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i/>
                <w:iCs/>
                <w:kern w:val="0"/>
                <w:lang w:eastAsia="it-IT" w:bidi="ar-SA"/>
              </w:rPr>
            </w:pPr>
            <w:r w:rsidRPr="00DE3CAA">
              <w:rPr>
                <w:rFonts w:asciiTheme="minorHAnsi" w:eastAsia="Times New Roman" w:hAnsiTheme="minorHAnsi" w:cstheme="minorHAnsi"/>
                <w:b/>
                <w:i/>
                <w:iCs/>
                <w:kern w:val="0"/>
                <w:lang w:eastAsia="it-IT" w:bidi="ar-SA"/>
              </w:rPr>
              <w:t>8.8.</w:t>
            </w:r>
            <w:r w:rsidRPr="00DE3CAA">
              <w:rPr>
                <w:rFonts w:asciiTheme="minorHAnsi" w:eastAsia="Times New Roman" w:hAnsiTheme="minorHAnsi" w:cstheme="minorHAnsi"/>
                <w:b/>
                <w:i/>
                <w:iCs/>
                <w:kern w:val="0"/>
                <w:lang w:eastAsia="it-IT" w:bidi="ar-SA"/>
              </w:rPr>
              <w:br/>
              <w:t>Rinuncia al posto</w:t>
            </w:r>
          </w:p>
        </w:tc>
        <w:tc>
          <w:tcPr>
            <w:tcW w:w="3821" w:type="dxa"/>
          </w:tcPr>
          <w:p w14:paraId="1040D754"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i/>
                <w:iCs/>
                <w:kern w:val="0"/>
                <w:lang w:eastAsia="it-IT" w:bidi="ar-SA"/>
              </w:rPr>
            </w:pPr>
          </w:p>
        </w:tc>
      </w:tr>
      <w:tr w:rsidR="00284B1C" w:rsidRPr="00DE3CAA" w14:paraId="6DEC6EA2" w14:textId="229174E1" w:rsidTr="00DE3CAA">
        <w:tc>
          <w:tcPr>
            <w:tcW w:w="4390" w:type="dxa"/>
          </w:tcPr>
          <w:p w14:paraId="487C91A6" w14:textId="77777777" w:rsidR="00284B1C" w:rsidRPr="00DE3CAA" w:rsidRDefault="00284B1C" w:rsidP="00284B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300" w:lineRule="exact"/>
              <w:jc w:val="both"/>
              <w:rPr>
                <w:rFonts w:asciiTheme="minorHAnsi" w:eastAsia="Times New Roman" w:hAnsiTheme="minorHAnsi" w:cstheme="minorHAnsi"/>
                <w:noProof/>
                <w:kern w:val="0"/>
                <w:lang w:val="x-none" w:eastAsia="x-none" w:bidi="ar-SA"/>
              </w:rPr>
            </w:pPr>
            <w:r w:rsidRPr="00DE3CAA">
              <w:rPr>
                <w:rFonts w:asciiTheme="minorHAnsi" w:eastAsia="Times New Roman" w:hAnsiTheme="minorHAnsi" w:cstheme="minorHAnsi"/>
                <w:noProof/>
                <w:kern w:val="0"/>
                <w:lang w:val="x-none" w:eastAsia="x-none" w:bidi="ar-SA"/>
              </w:rPr>
              <w:t>I candidati che intendono rinunciare volontariamente al</w:t>
            </w:r>
            <w:r w:rsidRPr="00DE3CAA">
              <w:rPr>
                <w:rFonts w:asciiTheme="minorHAnsi" w:eastAsia="Times New Roman" w:hAnsiTheme="minorHAnsi" w:cstheme="minorHAnsi"/>
                <w:noProof/>
                <w:kern w:val="0"/>
                <w:lang w:eastAsia="x-none" w:bidi="ar-SA"/>
              </w:rPr>
              <w:t xml:space="preserve"> posto</w:t>
            </w:r>
            <w:r w:rsidRPr="00DE3CAA">
              <w:rPr>
                <w:rFonts w:asciiTheme="minorHAnsi" w:eastAsia="Times New Roman" w:hAnsiTheme="minorHAnsi" w:cstheme="minorHAnsi"/>
                <w:noProof/>
                <w:kern w:val="0"/>
                <w:lang w:val="x-none" w:eastAsia="x-none" w:bidi="ar-SA"/>
              </w:rPr>
              <w:t xml:space="preserve"> </w:t>
            </w:r>
            <w:r w:rsidRPr="00DE3CAA">
              <w:rPr>
                <w:rFonts w:asciiTheme="minorHAnsi" w:eastAsia="Times New Roman" w:hAnsiTheme="minorHAnsi" w:cstheme="minorHAnsi"/>
                <w:b/>
                <w:bCs/>
                <w:noProof/>
                <w:kern w:val="0"/>
                <w:lang w:val="x-none" w:eastAsia="x-none" w:bidi="ar-SA"/>
              </w:rPr>
              <w:t>sono invitati a</w:t>
            </w:r>
            <w:r w:rsidRPr="00DE3CAA">
              <w:rPr>
                <w:rFonts w:asciiTheme="minorHAnsi" w:eastAsia="Times New Roman" w:hAnsiTheme="minorHAnsi" w:cstheme="minorHAnsi"/>
                <w:noProof/>
                <w:kern w:val="0"/>
                <w:lang w:val="x-none" w:eastAsia="x-none" w:bidi="ar-SA"/>
              </w:rPr>
              <w:t xml:space="preserve"> darne immediata e irrevocabile comunicazione scritta a </w:t>
            </w:r>
            <w:r w:rsidRPr="00DE3CAA">
              <w:rPr>
                <w:rFonts w:asciiTheme="minorHAnsi" w:eastAsia="Times New Roman" w:hAnsiTheme="minorHAnsi" w:cstheme="minorHAnsi"/>
                <w:bCs/>
                <w:kern w:val="0"/>
                <w:lang w:val="x-none" w:eastAsia="x-none" w:bidi="ar-SA"/>
              </w:rPr>
              <w:t xml:space="preserve">Unità Funzionale “Sportello Unico Capponi” - Segreteria Post-Laurea, tramite fax al n. </w:t>
            </w:r>
            <w:r w:rsidRPr="00DE3CAA">
              <w:rPr>
                <w:rFonts w:asciiTheme="minorHAnsi" w:eastAsia="Times New Roman" w:hAnsiTheme="minorHAnsi" w:cstheme="minorHAnsi"/>
                <w:kern w:val="0"/>
                <w:lang w:val="x-none" w:eastAsia="x-none" w:bidi="ar-SA"/>
              </w:rPr>
              <w:t>+39055-2756741</w:t>
            </w:r>
            <w:r w:rsidRPr="00DE3CAA">
              <w:rPr>
                <w:rFonts w:asciiTheme="minorHAnsi" w:eastAsia="Times New Roman" w:hAnsiTheme="minorHAnsi" w:cstheme="minorHAnsi"/>
                <w:noProof/>
                <w:kern w:val="0"/>
                <w:lang w:val="x-none" w:eastAsia="x-none" w:bidi="ar-SA"/>
              </w:rPr>
              <w:t xml:space="preserve"> o all’indirizzo di posta elettronica </w:t>
            </w:r>
            <w:hyperlink r:id="rId22" w:history="1">
              <w:r w:rsidRPr="00DE3CAA">
                <w:rPr>
                  <w:rFonts w:asciiTheme="minorHAnsi" w:eastAsia="Times New Roman" w:hAnsiTheme="minorHAnsi" w:cstheme="minorHAnsi"/>
                  <w:noProof/>
                  <w:color w:val="000080"/>
                  <w:kern w:val="0"/>
                  <w:u w:val="single"/>
                  <w:lang w:val="x-none" w:eastAsia="x-none" w:bidi="ar-SA"/>
                </w:rPr>
                <w:t>master@adm.unifi.it</w:t>
              </w:r>
            </w:hyperlink>
            <w:r w:rsidRPr="00DE3CAA">
              <w:rPr>
                <w:rFonts w:asciiTheme="minorHAnsi" w:eastAsia="Times New Roman" w:hAnsiTheme="minorHAnsi" w:cstheme="minorHAnsi"/>
                <w:noProof/>
                <w:kern w:val="0"/>
                <w:lang w:val="x-none" w:eastAsia="x-none" w:bidi="ar-SA"/>
              </w:rPr>
              <w:t>, allegando fotocopia fronte retro di un documento di riconoscimento, affinché si possa procedere allo scorrimento della graduatoria.</w:t>
            </w:r>
          </w:p>
        </w:tc>
        <w:tc>
          <w:tcPr>
            <w:tcW w:w="3821" w:type="dxa"/>
          </w:tcPr>
          <w:p w14:paraId="413D9A87" w14:textId="77777777" w:rsidR="00284B1C" w:rsidRPr="00DE3CAA" w:rsidRDefault="00284B1C" w:rsidP="00284B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line="300" w:lineRule="exact"/>
              <w:jc w:val="both"/>
              <w:rPr>
                <w:rFonts w:asciiTheme="minorHAnsi" w:eastAsia="Times New Roman" w:hAnsiTheme="minorHAnsi" w:cstheme="minorHAnsi"/>
                <w:noProof/>
                <w:kern w:val="0"/>
                <w:lang w:val="x-none" w:eastAsia="x-none" w:bidi="ar-SA"/>
              </w:rPr>
            </w:pPr>
          </w:p>
        </w:tc>
      </w:tr>
      <w:tr w:rsidR="00284B1C" w:rsidRPr="00DE3CAA" w14:paraId="6DB43723" w14:textId="735E0F1F" w:rsidTr="00DE3CAA">
        <w:tc>
          <w:tcPr>
            <w:tcW w:w="4390" w:type="dxa"/>
          </w:tcPr>
          <w:p w14:paraId="225D3B2F"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noProof/>
                <w:kern w:val="0"/>
                <w:lang w:eastAsia="it-IT" w:bidi="ar-SA"/>
              </w:rPr>
            </w:pPr>
            <w:r w:rsidRPr="00DE3CAA">
              <w:rPr>
                <w:rFonts w:asciiTheme="minorHAnsi" w:eastAsia="Times New Roman" w:hAnsiTheme="minorHAnsi" w:cstheme="minorHAnsi"/>
                <w:noProof/>
                <w:kern w:val="0"/>
                <w:lang w:eastAsia="it-IT" w:bidi="ar-SA"/>
              </w:rPr>
              <w:t>La rinuncia al posto non dà titolo al rimborso del contributo per oneri amministrativi legati alla selezione di cui al precedente art. 8.3. comma 3.</w:t>
            </w:r>
          </w:p>
        </w:tc>
        <w:tc>
          <w:tcPr>
            <w:tcW w:w="3821" w:type="dxa"/>
          </w:tcPr>
          <w:p w14:paraId="7A770F8B"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noProof/>
                <w:kern w:val="0"/>
                <w:lang w:eastAsia="it-IT" w:bidi="ar-SA"/>
              </w:rPr>
            </w:pPr>
          </w:p>
        </w:tc>
      </w:tr>
      <w:tr w:rsidR="00284B1C" w:rsidRPr="00DE3CAA" w14:paraId="5E555BBC" w14:textId="449C4E4B" w:rsidTr="00DE3CAA">
        <w:tc>
          <w:tcPr>
            <w:tcW w:w="4390" w:type="dxa"/>
          </w:tcPr>
          <w:p w14:paraId="35B43B57"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r w:rsidRPr="00DE3CAA">
              <w:rPr>
                <w:rFonts w:asciiTheme="minorHAnsi" w:eastAsia="Times New Roman" w:hAnsiTheme="minorHAnsi" w:cstheme="minorHAnsi"/>
                <w:b/>
                <w:bCs/>
                <w:i/>
                <w:iCs/>
                <w:kern w:val="0"/>
                <w:lang w:val="x-none" w:eastAsia="it-IT" w:bidi="ar-SA"/>
              </w:rPr>
              <w:t>Articolo 9</w:t>
            </w:r>
            <w:r w:rsidRPr="00DE3CAA">
              <w:rPr>
                <w:rFonts w:asciiTheme="minorHAnsi" w:eastAsia="Times New Roman" w:hAnsiTheme="minorHAnsi" w:cstheme="minorHAnsi"/>
                <w:b/>
                <w:bCs/>
                <w:i/>
                <w:iCs/>
                <w:kern w:val="0"/>
                <w:lang w:val="x-none" w:eastAsia="it-IT" w:bidi="ar-SA"/>
              </w:rPr>
              <w:br/>
              <w:t>Quota di iscrizione</w:t>
            </w:r>
          </w:p>
        </w:tc>
        <w:tc>
          <w:tcPr>
            <w:tcW w:w="3821" w:type="dxa"/>
          </w:tcPr>
          <w:p w14:paraId="3B746465" w14:textId="77777777" w:rsidR="00284B1C" w:rsidRPr="00DE3CAA" w:rsidRDefault="00284B1C" w:rsidP="00284B1C">
            <w:pPr>
              <w:widowControl/>
              <w:tabs>
                <w:tab w:val="left" w:pos="7624"/>
              </w:tabs>
              <w:suppressAutoHyphens w:val="0"/>
              <w:spacing w:after="120" w:line="300" w:lineRule="exact"/>
              <w:jc w:val="center"/>
              <w:rPr>
                <w:rFonts w:asciiTheme="minorHAnsi" w:eastAsia="Times New Roman" w:hAnsiTheme="minorHAnsi" w:cstheme="minorHAnsi"/>
                <w:b/>
                <w:bCs/>
                <w:i/>
                <w:iCs/>
                <w:kern w:val="0"/>
                <w:lang w:val="x-none" w:eastAsia="it-IT" w:bidi="ar-SA"/>
              </w:rPr>
            </w:pPr>
          </w:p>
        </w:tc>
      </w:tr>
      <w:tr w:rsidR="00284B1C" w:rsidRPr="00DE3CAA" w14:paraId="0BD9BCD4" w14:textId="7B3C45AA" w:rsidTr="00DE3CAA">
        <w:tc>
          <w:tcPr>
            <w:tcW w:w="4390" w:type="dxa"/>
          </w:tcPr>
          <w:p w14:paraId="0BAD210E"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noProof/>
                <w:kern w:val="0"/>
                <w:lang w:eastAsia="it-IT" w:bidi="ar-SA"/>
              </w:rPr>
            </w:pPr>
            <w:r w:rsidRPr="00DE3CAA">
              <w:rPr>
                <w:rFonts w:asciiTheme="minorHAnsi" w:eastAsia="Times New Roman" w:hAnsiTheme="minorHAnsi" w:cstheme="minorHAnsi"/>
                <w:kern w:val="0"/>
                <w:lang w:eastAsia="it-IT" w:bidi="ar-SA"/>
              </w:rPr>
              <w:t xml:space="preserve">L’importo della quota di iscrizione al corso è di </w:t>
            </w:r>
            <w:r w:rsidRPr="00DE3CAA">
              <w:rPr>
                <w:rFonts w:asciiTheme="minorHAnsi" w:eastAsia="Times New Roman" w:hAnsiTheme="minorHAnsi" w:cstheme="minorHAnsi"/>
                <w:b/>
                <w:kern w:val="0"/>
                <w:lang w:eastAsia="it-IT" w:bidi="ar-SA"/>
              </w:rPr>
              <w:t xml:space="preserve">€ </w:t>
            </w:r>
            <w:r w:rsidRPr="00DE3CAA">
              <w:rPr>
                <w:rFonts w:asciiTheme="minorHAnsi" w:eastAsia="Times New Roman" w:hAnsiTheme="minorHAnsi" w:cstheme="minorHAnsi"/>
                <w:b/>
                <w:noProof/>
                <w:kern w:val="0"/>
                <w:lang w:eastAsia="it-IT" w:bidi="ar-SA"/>
              </w:rPr>
              <w:t>2.500</w:t>
            </w:r>
            <w:r w:rsidRPr="00DE3CAA">
              <w:rPr>
                <w:rFonts w:asciiTheme="minorHAnsi" w:eastAsia="Times New Roman" w:hAnsiTheme="minorHAnsi" w:cstheme="minorHAnsi"/>
                <w:bCs/>
                <w:noProof/>
                <w:kern w:val="0"/>
                <w:lang w:eastAsia="it-IT" w:bidi="ar-SA"/>
              </w:rPr>
              <w:t>, comprensiva del premio relativo alla polizza infortuni stipulata dall’Ateneo.</w:t>
            </w:r>
          </w:p>
        </w:tc>
        <w:tc>
          <w:tcPr>
            <w:tcW w:w="3821" w:type="dxa"/>
          </w:tcPr>
          <w:p w14:paraId="524975D4"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6550CD86" w14:textId="673A3595" w:rsidTr="00DE3CAA">
        <w:tc>
          <w:tcPr>
            <w:tcW w:w="4390" w:type="dxa"/>
          </w:tcPr>
          <w:p w14:paraId="3B2DC0F8"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La suddetta quota di iscrizione deve essere pagata </w:t>
            </w:r>
            <w:r w:rsidRPr="00DE3CAA">
              <w:rPr>
                <w:rFonts w:asciiTheme="minorHAnsi" w:eastAsia="Times New Roman" w:hAnsiTheme="minorHAnsi" w:cstheme="minorHAnsi"/>
                <w:b/>
                <w:bCs/>
                <w:kern w:val="0"/>
                <w:lang w:eastAsia="it-IT" w:bidi="ar-SA"/>
              </w:rPr>
              <w:t>in due rate di pari importo:</w:t>
            </w:r>
          </w:p>
        </w:tc>
        <w:tc>
          <w:tcPr>
            <w:tcW w:w="3821" w:type="dxa"/>
          </w:tcPr>
          <w:p w14:paraId="3F2680BA"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006BC889" w14:textId="4325331E" w:rsidTr="00DE3CAA">
        <w:tc>
          <w:tcPr>
            <w:tcW w:w="4390" w:type="dxa"/>
          </w:tcPr>
          <w:p w14:paraId="67E968F1" w14:textId="77777777" w:rsidR="00284B1C" w:rsidRPr="00DE3CAA" w:rsidRDefault="00284B1C" w:rsidP="00284B1C">
            <w:pPr>
              <w:widowControl/>
              <w:numPr>
                <w:ilvl w:val="0"/>
                <w:numId w:val="4"/>
              </w:numPr>
              <w:suppressAutoHyphens w:val="0"/>
              <w:spacing w:after="120" w:line="300" w:lineRule="exact"/>
              <w:ind w:left="284" w:hanging="284"/>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u w:val="single"/>
                <w:lang w:eastAsia="it-IT" w:bidi="ar-SA"/>
              </w:rPr>
              <w:lastRenderedPageBreak/>
              <w:t>la</w:t>
            </w:r>
            <w:r w:rsidRPr="00DE3CAA">
              <w:rPr>
                <w:rFonts w:asciiTheme="minorHAnsi" w:eastAsia="Times New Roman" w:hAnsiTheme="minorHAnsi" w:cstheme="minorHAnsi"/>
                <w:kern w:val="0"/>
                <w:u w:val="single"/>
                <w:lang w:eastAsia="it-IT" w:bidi="ar-SA"/>
              </w:rPr>
              <w:t xml:space="preserve"> prima rata</w:t>
            </w:r>
            <w:r w:rsidRPr="00DE3CAA">
              <w:rPr>
                <w:rFonts w:asciiTheme="minorHAnsi" w:eastAsia="Times New Roman" w:hAnsiTheme="minorHAnsi" w:cstheme="minorHAnsi"/>
                <w:kern w:val="0"/>
                <w:lang w:eastAsia="it-IT" w:bidi="ar-SA"/>
              </w:rPr>
              <w:t xml:space="preserve"> </w:t>
            </w:r>
            <w:r w:rsidRPr="00DE3CAA">
              <w:rPr>
                <w:rFonts w:asciiTheme="minorHAnsi" w:eastAsia="Times New Roman" w:hAnsiTheme="minorHAnsi" w:cstheme="minorHAnsi"/>
                <w:b/>
                <w:kern w:val="0"/>
                <w:lang w:eastAsia="it-IT" w:bidi="ar-SA"/>
              </w:rPr>
              <w:t>entro</w:t>
            </w:r>
            <w:r w:rsidRPr="00DE3CAA">
              <w:rPr>
                <w:rFonts w:asciiTheme="minorHAnsi" w:eastAsia="Times New Roman" w:hAnsiTheme="minorHAnsi" w:cstheme="minorHAnsi"/>
                <w:kern w:val="0"/>
                <w:lang w:eastAsia="it-IT" w:bidi="ar-SA"/>
              </w:rPr>
              <w:t xml:space="preserve"> la data di scadenza delle iscrizioni (come da precedente art. 8.6.)</w:t>
            </w:r>
            <w:r w:rsidRPr="00DE3CAA">
              <w:rPr>
                <w:rFonts w:asciiTheme="minorHAnsi" w:eastAsia="Times New Roman" w:hAnsiTheme="minorHAnsi" w:cstheme="minorHAnsi"/>
                <w:bCs/>
                <w:kern w:val="0"/>
                <w:lang w:eastAsia="it-IT" w:bidi="ar-SA"/>
              </w:rPr>
              <w:t>;</w:t>
            </w:r>
          </w:p>
        </w:tc>
        <w:tc>
          <w:tcPr>
            <w:tcW w:w="3821" w:type="dxa"/>
          </w:tcPr>
          <w:p w14:paraId="0526CDAF" w14:textId="77777777" w:rsidR="00284B1C" w:rsidRPr="00DE3CAA" w:rsidRDefault="00284B1C" w:rsidP="00284B1C">
            <w:pPr>
              <w:widowControl/>
              <w:suppressAutoHyphens w:val="0"/>
              <w:spacing w:after="120" w:line="300" w:lineRule="exact"/>
              <w:ind w:left="284"/>
              <w:jc w:val="both"/>
              <w:rPr>
                <w:rFonts w:asciiTheme="minorHAnsi" w:eastAsia="Times New Roman" w:hAnsiTheme="minorHAnsi" w:cstheme="minorHAnsi"/>
                <w:bCs/>
                <w:kern w:val="0"/>
                <w:u w:val="single"/>
                <w:lang w:eastAsia="it-IT" w:bidi="ar-SA"/>
              </w:rPr>
            </w:pPr>
          </w:p>
        </w:tc>
      </w:tr>
      <w:tr w:rsidR="00284B1C" w:rsidRPr="00DE3CAA" w14:paraId="03E51D0E" w14:textId="3CAD6680" w:rsidTr="00DE3CAA">
        <w:tc>
          <w:tcPr>
            <w:tcW w:w="4390" w:type="dxa"/>
          </w:tcPr>
          <w:p w14:paraId="41F8E139" w14:textId="77777777" w:rsidR="00284B1C" w:rsidRPr="00DE3CAA" w:rsidRDefault="00284B1C" w:rsidP="00284B1C">
            <w:pPr>
              <w:widowControl/>
              <w:numPr>
                <w:ilvl w:val="0"/>
                <w:numId w:val="4"/>
              </w:numPr>
              <w:suppressAutoHyphens w:val="0"/>
              <w:spacing w:after="120" w:line="300" w:lineRule="exact"/>
              <w:ind w:left="284" w:hanging="284"/>
              <w:jc w:val="both"/>
              <w:rPr>
                <w:rFonts w:asciiTheme="minorHAnsi" w:eastAsia="Times New Roman" w:hAnsiTheme="minorHAnsi" w:cstheme="minorHAnsi"/>
                <w:bCs/>
                <w:kern w:val="0"/>
                <w:lang w:eastAsia="it-IT" w:bidi="ar-SA"/>
              </w:rPr>
            </w:pPr>
            <w:r w:rsidRPr="00284B1C">
              <w:rPr>
                <w:rFonts w:asciiTheme="minorHAnsi" w:eastAsia="Times New Roman" w:hAnsiTheme="minorHAnsi" w:cstheme="minorHAnsi"/>
                <w:kern w:val="0"/>
                <w:u w:val="single"/>
                <w:lang w:eastAsia="it-IT" w:bidi="ar-SA"/>
              </w:rPr>
              <w:t>la seconda rata</w:t>
            </w:r>
            <w:r w:rsidRPr="00284B1C">
              <w:rPr>
                <w:rFonts w:asciiTheme="minorHAnsi" w:eastAsia="Times New Roman" w:hAnsiTheme="minorHAnsi" w:cstheme="minorHAnsi"/>
                <w:kern w:val="0"/>
                <w:lang w:eastAsia="it-IT" w:bidi="ar-SA"/>
              </w:rPr>
              <w:t xml:space="preserve"> entro il </w:t>
            </w:r>
            <w:r w:rsidRPr="00284B1C">
              <w:rPr>
                <w:rFonts w:asciiTheme="minorHAnsi" w:eastAsia="Times New Roman" w:hAnsiTheme="minorHAnsi" w:cstheme="minorHAnsi"/>
                <w:b/>
                <w:kern w:val="0"/>
                <w:lang w:eastAsia="it-IT" w:bidi="ar-SA"/>
              </w:rPr>
              <w:t>10 maggio 2021</w:t>
            </w:r>
            <w:r w:rsidRPr="00284B1C">
              <w:rPr>
                <w:rFonts w:asciiTheme="minorHAnsi" w:eastAsia="Times New Roman" w:hAnsiTheme="minorHAnsi" w:cstheme="minorHAnsi"/>
                <w:kern w:val="0"/>
                <w:lang w:eastAsia="it-IT" w:bidi="ar-SA"/>
              </w:rPr>
              <w:t>.</w:t>
            </w:r>
          </w:p>
        </w:tc>
        <w:tc>
          <w:tcPr>
            <w:tcW w:w="3821" w:type="dxa"/>
          </w:tcPr>
          <w:p w14:paraId="6342119E" w14:textId="0797BCFB" w:rsidR="00284B1C" w:rsidRPr="00DE3CAA" w:rsidRDefault="00284B1C" w:rsidP="00284B1C">
            <w:pPr>
              <w:widowControl/>
              <w:suppressAutoHyphens w:val="0"/>
              <w:spacing w:after="120" w:line="300" w:lineRule="exact"/>
              <w:ind w:left="284"/>
              <w:jc w:val="both"/>
              <w:rPr>
                <w:rFonts w:asciiTheme="minorHAnsi" w:eastAsia="Times New Roman" w:hAnsiTheme="minorHAnsi" w:cstheme="minorHAnsi"/>
                <w:kern w:val="0"/>
                <w:u w:val="single"/>
                <w:lang w:eastAsia="it-IT" w:bidi="ar-SA"/>
              </w:rPr>
            </w:pPr>
            <w:r w:rsidRPr="00DE3CAA">
              <w:rPr>
                <w:rFonts w:asciiTheme="minorHAnsi" w:eastAsia="Times New Roman" w:hAnsiTheme="minorHAnsi" w:cstheme="minorHAnsi"/>
                <w:kern w:val="0"/>
                <w:u w:val="single"/>
                <w:lang w:eastAsia="it-IT" w:bidi="ar-SA"/>
              </w:rPr>
              <w:t>la seconda rata</w:t>
            </w:r>
            <w:r w:rsidRPr="00DE3CAA">
              <w:rPr>
                <w:rFonts w:asciiTheme="minorHAnsi" w:eastAsia="Times New Roman" w:hAnsiTheme="minorHAnsi" w:cstheme="minorHAnsi"/>
                <w:kern w:val="0"/>
                <w:lang w:eastAsia="it-IT" w:bidi="ar-SA"/>
              </w:rPr>
              <w:t xml:space="preserve"> entro il </w:t>
            </w:r>
            <w:r>
              <w:rPr>
                <w:rFonts w:asciiTheme="minorHAnsi" w:eastAsia="Times New Roman" w:hAnsiTheme="minorHAnsi" w:cstheme="minorHAnsi"/>
                <w:b/>
                <w:kern w:val="0"/>
                <w:highlight w:val="yellow"/>
                <w:lang w:eastAsia="it-IT" w:bidi="ar-SA"/>
              </w:rPr>
              <w:t>10 maggio 2022.</w:t>
            </w:r>
          </w:p>
        </w:tc>
      </w:tr>
      <w:tr w:rsidR="00284B1C" w:rsidRPr="00DE3CAA" w14:paraId="7B2B3A91" w14:textId="78AAC16C" w:rsidTr="00DE3CAA">
        <w:tc>
          <w:tcPr>
            <w:tcW w:w="4390" w:type="dxa"/>
          </w:tcPr>
          <w:p w14:paraId="07985CC2"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Il mancato o tardivo versamento della prima o unica rata, maggiorata dell’importo di </w:t>
            </w:r>
            <w:r w:rsidRPr="00DE3CAA">
              <w:rPr>
                <w:rFonts w:asciiTheme="minorHAnsi" w:eastAsia="Times New Roman" w:hAnsiTheme="minorHAnsi" w:cstheme="minorHAnsi"/>
                <w:b/>
                <w:bCs/>
                <w:kern w:val="0"/>
                <w:lang w:eastAsia="it-IT" w:bidi="ar-SA"/>
              </w:rPr>
              <w:t>€ 16,00</w:t>
            </w:r>
            <w:r w:rsidRPr="00DE3CAA">
              <w:rPr>
                <w:rFonts w:asciiTheme="minorHAnsi" w:eastAsia="Times New Roman" w:hAnsiTheme="minorHAnsi" w:cstheme="minorHAnsi"/>
                <w:bCs/>
                <w:kern w:val="0"/>
                <w:lang w:eastAsia="it-IT" w:bidi="ar-SA"/>
              </w:rPr>
              <w:t xml:space="preserve"> corrispondente all’imposta di bollo dovuta sull’iscrizione, rappresenta causa di esclusione dal Corso.</w:t>
            </w:r>
          </w:p>
        </w:tc>
        <w:tc>
          <w:tcPr>
            <w:tcW w:w="3821" w:type="dxa"/>
          </w:tcPr>
          <w:p w14:paraId="49CB4312"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014D7AF5" w14:textId="15D8E6AE" w:rsidTr="00DE3CAA">
        <w:tc>
          <w:tcPr>
            <w:tcW w:w="4390" w:type="dxa"/>
          </w:tcPr>
          <w:p w14:paraId="4472C071"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284B1C">
              <w:rPr>
                <w:rFonts w:asciiTheme="minorHAnsi" w:eastAsia="Times New Roman" w:hAnsiTheme="minorHAnsi" w:cstheme="minorHAnsi"/>
                <w:bCs/>
                <w:kern w:val="0"/>
                <w:lang w:eastAsia="it-IT" w:bidi="ar-SA"/>
              </w:rPr>
              <w:t>Il versamento delle rate successive alla prima, effettuato dopo la data di scadenza, è assoggettato all’onere amministrativo di € 100,00 come previsto dalla Sezione 13.3 del Manifesto degli Studi A.A. 2020/2021. Il mancato pagamento dell’intero importo della quota di iscrizione e/o dell’onere amministrativo eventualmente maturato non consente allo studente di essere ammesso a sostenere le verifiche intermedie, la prova finale e di svolgere il tirocinio.</w:t>
            </w:r>
            <w:r w:rsidRPr="00DE3CAA">
              <w:rPr>
                <w:rFonts w:asciiTheme="minorHAnsi" w:eastAsia="Times New Roman" w:hAnsiTheme="minorHAnsi" w:cstheme="minorHAnsi"/>
                <w:bCs/>
                <w:kern w:val="0"/>
                <w:lang w:eastAsia="it-IT" w:bidi="ar-SA"/>
              </w:rPr>
              <w:t xml:space="preserve"> </w:t>
            </w:r>
          </w:p>
        </w:tc>
        <w:tc>
          <w:tcPr>
            <w:tcW w:w="3821" w:type="dxa"/>
          </w:tcPr>
          <w:p w14:paraId="3D164C38" w14:textId="03BE21FF"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Il versamento delle rate successive alla prima, effettuato dopo la data di scadenza, è assoggettato all’onere amministrativo di € 100,00 come previsto dalla Sezione 13.3 del Manifesto degli Studi A.A. </w:t>
            </w:r>
            <w:r w:rsidRPr="00284B1C">
              <w:rPr>
                <w:rFonts w:asciiTheme="minorHAnsi" w:eastAsia="Times New Roman" w:hAnsiTheme="minorHAnsi" w:cstheme="minorHAnsi"/>
                <w:bCs/>
                <w:kern w:val="0"/>
                <w:highlight w:val="yellow"/>
                <w:lang w:eastAsia="it-IT" w:bidi="ar-SA"/>
              </w:rPr>
              <w:t>2021/2022</w:t>
            </w:r>
            <w:r w:rsidRPr="00DE3CAA">
              <w:rPr>
                <w:rFonts w:asciiTheme="minorHAnsi" w:eastAsia="Times New Roman" w:hAnsiTheme="minorHAnsi" w:cstheme="minorHAnsi"/>
                <w:bCs/>
                <w:kern w:val="0"/>
                <w:lang w:eastAsia="it-IT" w:bidi="ar-SA"/>
              </w:rPr>
              <w:t>. Il mancato pagamento dell’intero importo della quota di iscrizione e/o dell’onere amministrativo eventualmente maturato non consente allo studente di essere ammesso a sostenere le verifiche intermedie, la prova finale e di svolgere il tirocinio.</w:t>
            </w:r>
          </w:p>
        </w:tc>
      </w:tr>
      <w:tr w:rsidR="00284B1C" w:rsidRPr="00DE3CAA" w14:paraId="10B86C3B" w14:textId="1B76E43A" w:rsidTr="00DE3CAA">
        <w:tc>
          <w:tcPr>
            <w:tcW w:w="4390" w:type="dxa"/>
          </w:tcPr>
          <w:p w14:paraId="1472BC8F"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
                <w:bCs/>
                <w:kern w:val="0"/>
                <w:lang w:eastAsia="it-IT" w:bidi="ar-SA"/>
              </w:rPr>
            </w:pPr>
            <w:r w:rsidRPr="00DE3CAA">
              <w:rPr>
                <w:rFonts w:asciiTheme="minorHAnsi" w:eastAsia="Times New Roman" w:hAnsiTheme="minorHAnsi" w:cstheme="minorHAnsi"/>
                <w:b/>
                <w:bCs/>
                <w:kern w:val="0"/>
                <w:lang w:eastAsia="it-IT" w:bidi="ar-SA"/>
              </w:rPr>
              <w:t xml:space="preserve">Successivamente all’iscrizione, perfezionata con il pagamento dell’imposta di bollo e della quota di iscrizione se dovuta, l’eventuale rinuncia all’iscrizione non dà titolo al rimborso di quanto versato ed è soggetta all’onere amministrativo di € 100,00 previsto al Paragrafo 10.2 del Manifesto degli Studi </w:t>
            </w:r>
            <w:r w:rsidRPr="00284B1C">
              <w:rPr>
                <w:rFonts w:asciiTheme="minorHAnsi" w:eastAsia="Times New Roman" w:hAnsiTheme="minorHAnsi" w:cstheme="minorHAnsi"/>
                <w:b/>
                <w:bCs/>
                <w:kern w:val="0"/>
                <w:lang w:eastAsia="it-IT" w:bidi="ar-SA"/>
              </w:rPr>
              <w:t>2020/2021.</w:t>
            </w:r>
          </w:p>
        </w:tc>
        <w:tc>
          <w:tcPr>
            <w:tcW w:w="3821" w:type="dxa"/>
          </w:tcPr>
          <w:p w14:paraId="3B1E3D6B" w14:textId="54ED3204"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
                <w:bCs/>
                <w:kern w:val="0"/>
                <w:lang w:eastAsia="it-IT" w:bidi="ar-SA"/>
              </w:rPr>
            </w:pPr>
            <w:r w:rsidRPr="00DE3CAA">
              <w:rPr>
                <w:rFonts w:asciiTheme="minorHAnsi" w:eastAsia="Times New Roman" w:hAnsiTheme="minorHAnsi" w:cstheme="minorHAnsi"/>
                <w:b/>
                <w:bCs/>
                <w:kern w:val="0"/>
                <w:lang w:eastAsia="it-IT" w:bidi="ar-SA"/>
              </w:rPr>
              <w:t xml:space="preserve">Successivamente all’iscrizione, perfezionata con il pagamento dell’imposta di bollo e della quota di iscrizione se dovuta, l’eventuale rinuncia all’iscrizione non dà titolo al rimborso di quanto versato ed è soggetta all’onere amministrativo di € 100,00 previsto al Paragrafo 10.2 del Manifesto degli Studi </w:t>
            </w:r>
            <w:r>
              <w:rPr>
                <w:rFonts w:asciiTheme="minorHAnsi" w:eastAsia="Times New Roman" w:hAnsiTheme="minorHAnsi" w:cstheme="minorHAnsi"/>
                <w:b/>
                <w:bCs/>
                <w:kern w:val="0"/>
                <w:highlight w:val="yellow"/>
                <w:lang w:eastAsia="it-IT" w:bidi="ar-SA"/>
              </w:rPr>
              <w:t>2021/2022</w:t>
            </w:r>
            <w:r w:rsidRPr="00DE3CAA">
              <w:rPr>
                <w:rFonts w:asciiTheme="minorHAnsi" w:eastAsia="Times New Roman" w:hAnsiTheme="minorHAnsi" w:cstheme="minorHAnsi"/>
                <w:b/>
                <w:bCs/>
                <w:kern w:val="0"/>
                <w:lang w:eastAsia="it-IT" w:bidi="ar-SA"/>
              </w:rPr>
              <w:t>.</w:t>
            </w:r>
          </w:p>
        </w:tc>
      </w:tr>
      <w:tr w:rsidR="00284B1C" w:rsidRPr="00DE3CAA" w14:paraId="02118E5C" w14:textId="1226FC21" w:rsidTr="00DE3CAA">
        <w:tc>
          <w:tcPr>
            <w:tcW w:w="4390" w:type="dxa"/>
          </w:tcPr>
          <w:p w14:paraId="0E1CCDD8" w14:textId="77777777"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lastRenderedPageBreak/>
              <w:t>Sono esonerati dal pagamento della quota di iscrizione i cittadini:</w:t>
            </w:r>
          </w:p>
        </w:tc>
        <w:tc>
          <w:tcPr>
            <w:tcW w:w="3821" w:type="dxa"/>
          </w:tcPr>
          <w:p w14:paraId="7CA331AF" w14:textId="77777777"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Cs/>
                <w:kern w:val="0"/>
                <w:lang w:eastAsia="it-IT" w:bidi="ar-SA"/>
              </w:rPr>
            </w:pPr>
          </w:p>
        </w:tc>
      </w:tr>
      <w:tr w:rsidR="00284B1C" w:rsidRPr="00DE3CAA" w14:paraId="674120E8" w14:textId="1BB61384" w:rsidTr="00DE3CAA">
        <w:tc>
          <w:tcPr>
            <w:tcW w:w="4390" w:type="dxa"/>
          </w:tcPr>
          <w:p w14:paraId="768F01B3" w14:textId="77777777" w:rsidR="00284B1C" w:rsidRPr="00DE3CAA" w:rsidRDefault="00284B1C" w:rsidP="00284B1C">
            <w:pPr>
              <w:widowControl/>
              <w:numPr>
                <w:ilvl w:val="0"/>
                <w:numId w:val="4"/>
              </w:numPr>
              <w:suppressAutoHyphens w:val="0"/>
              <w:spacing w:before="120" w:after="120" w:line="300" w:lineRule="exact"/>
              <w:ind w:left="284" w:hanging="284"/>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con disabilità, con riconoscimento di handicap ai sensi dell’art. 3, comma 1, della Legge 5 febbraio 1992, n. 104;</w:t>
            </w:r>
          </w:p>
        </w:tc>
        <w:tc>
          <w:tcPr>
            <w:tcW w:w="3821" w:type="dxa"/>
          </w:tcPr>
          <w:p w14:paraId="33177C0E" w14:textId="77777777" w:rsidR="00284B1C" w:rsidRPr="00DE3CAA" w:rsidRDefault="00284B1C" w:rsidP="00284B1C">
            <w:pPr>
              <w:widowControl/>
              <w:suppressAutoHyphens w:val="0"/>
              <w:spacing w:before="120" w:after="120" w:line="300" w:lineRule="exact"/>
              <w:ind w:left="284"/>
              <w:jc w:val="both"/>
              <w:rPr>
                <w:rFonts w:asciiTheme="minorHAnsi" w:eastAsia="Times New Roman" w:hAnsiTheme="minorHAnsi" w:cstheme="minorHAnsi"/>
                <w:bCs/>
                <w:kern w:val="0"/>
                <w:lang w:eastAsia="it-IT" w:bidi="ar-SA"/>
              </w:rPr>
            </w:pPr>
          </w:p>
        </w:tc>
      </w:tr>
      <w:tr w:rsidR="00284B1C" w:rsidRPr="00DE3CAA" w14:paraId="17D84BCB" w14:textId="26FEFB68" w:rsidTr="00DE3CAA">
        <w:tc>
          <w:tcPr>
            <w:tcW w:w="4390" w:type="dxa"/>
          </w:tcPr>
          <w:p w14:paraId="48985A98" w14:textId="77777777" w:rsidR="00284B1C" w:rsidRPr="00DE3CAA" w:rsidRDefault="00284B1C" w:rsidP="00284B1C">
            <w:pPr>
              <w:widowControl/>
              <w:numPr>
                <w:ilvl w:val="0"/>
                <w:numId w:val="4"/>
              </w:numPr>
              <w:suppressAutoHyphens w:val="0"/>
              <w:spacing w:before="120" w:after="120" w:line="300" w:lineRule="exact"/>
              <w:ind w:left="284" w:hanging="284"/>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con un’invalidità pari o superiore al 66%;</w:t>
            </w:r>
          </w:p>
        </w:tc>
        <w:tc>
          <w:tcPr>
            <w:tcW w:w="3821" w:type="dxa"/>
          </w:tcPr>
          <w:p w14:paraId="1EFF81DA" w14:textId="77777777" w:rsidR="00284B1C" w:rsidRPr="00DE3CAA" w:rsidRDefault="00284B1C" w:rsidP="00284B1C">
            <w:pPr>
              <w:widowControl/>
              <w:suppressAutoHyphens w:val="0"/>
              <w:spacing w:before="120" w:after="120" w:line="300" w:lineRule="exact"/>
              <w:ind w:left="284"/>
              <w:jc w:val="both"/>
              <w:rPr>
                <w:rFonts w:asciiTheme="minorHAnsi" w:eastAsia="Times New Roman" w:hAnsiTheme="minorHAnsi" w:cstheme="minorHAnsi"/>
                <w:bCs/>
                <w:kern w:val="0"/>
                <w:lang w:eastAsia="it-IT" w:bidi="ar-SA"/>
              </w:rPr>
            </w:pPr>
          </w:p>
        </w:tc>
      </w:tr>
      <w:tr w:rsidR="00284B1C" w:rsidRPr="00DE3CAA" w14:paraId="3E82B742" w14:textId="4B253D18" w:rsidTr="00DE3CAA">
        <w:tc>
          <w:tcPr>
            <w:tcW w:w="4390" w:type="dxa"/>
          </w:tcPr>
          <w:p w14:paraId="5FE064AA" w14:textId="77777777" w:rsidR="00284B1C" w:rsidRPr="00DE3CAA" w:rsidRDefault="00284B1C" w:rsidP="00284B1C">
            <w:pPr>
              <w:widowControl/>
              <w:numPr>
                <w:ilvl w:val="0"/>
                <w:numId w:val="4"/>
              </w:numPr>
              <w:suppressAutoHyphens w:val="0"/>
              <w:spacing w:before="120" w:after="120" w:line="300" w:lineRule="exact"/>
              <w:ind w:left="284" w:hanging="284"/>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figli di titolari di pensione di inabilità ai sensi dell’art. 30 della Legge 30 marzo 1971, n. 118.</w:t>
            </w:r>
          </w:p>
        </w:tc>
        <w:tc>
          <w:tcPr>
            <w:tcW w:w="3821" w:type="dxa"/>
          </w:tcPr>
          <w:p w14:paraId="6EA5A4B2" w14:textId="77777777" w:rsidR="00284B1C" w:rsidRPr="00DE3CAA" w:rsidRDefault="00284B1C" w:rsidP="00284B1C">
            <w:pPr>
              <w:widowControl/>
              <w:suppressAutoHyphens w:val="0"/>
              <w:spacing w:before="120" w:after="120" w:line="300" w:lineRule="exact"/>
              <w:ind w:left="284"/>
              <w:jc w:val="both"/>
              <w:rPr>
                <w:rFonts w:asciiTheme="minorHAnsi" w:eastAsia="Times New Roman" w:hAnsiTheme="minorHAnsi" w:cstheme="minorHAnsi"/>
                <w:bCs/>
                <w:kern w:val="0"/>
                <w:lang w:eastAsia="it-IT" w:bidi="ar-SA"/>
              </w:rPr>
            </w:pPr>
          </w:p>
        </w:tc>
      </w:tr>
      <w:tr w:rsidR="00284B1C" w:rsidRPr="00DE3CAA" w14:paraId="6FC98C26" w14:textId="63AC3ED7" w:rsidTr="00DE3CAA">
        <w:tc>
          <w:tcPr>
            <w:tcW w:w="4390" w:type="dxa"/>
          </w:tcPr>
          <w:p w14:paraId="37BD2F3A" w14:textId="77777777" w:rsidR="00284B1C" w:rsidRPr="00DE3CAA" w:rsidRDefault="00284B1C" w:rsidP="00284B1C">
            <w:pPr>
              <w:widowControl/>
              <w:suppressAutoHyphens w:val="0"/>
              <w:spacing w:before="120"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La richiesta di esonero deve essere effettuata sulla domanda di ammissione entro il termine previsto e non è più possibile modificarla dopo la scadenza della domanda di ammissione. Informazioni di dettaglio rispetto alla tipologia di esonero devono poi essere fornite in fase di iscrizione. È comunque dovuta l’imposta di bollo. Gli iscritti con esonero non concorrono al raggiungimento del numero minimo richiesto per l’attivazione del Master.</w:t>
            </w:r>
          </w:p>
        </w:tc>
        <w:tc>
          <w:tcPr>
            <w:tcW w:w="3821" w:type="dxa"/>
          </w:tcPr>
          <w:p w14:paraId="61F3B9CF" w14:textId="77777777" w:rsidR="00284B1C" w:rsidRPr="00DE3CAA" w:rsidRDefault="00284B1C" w:rsidP="00284B1C">
            <w:pPr>
              <w:widowControl/>
              <w:suppressAutoHyphens w:val="0"/>
              <w:spacing w:before="120" w:after="120" w:line="300" w:lineRule="exact"/>
              <w:jc w:val="both"/>
              <w:rPr>
                <w:rFonts w:asciiTheme="minorHAnsi" w:eastAsia="Times New Roman" w:hAnsiTheme="minorHAnsi" w:cstheme="minorHAnsi"/>
                <w:bCs/>
                <w:kern w:val="0"/>
                <w:lang w:eastAsia="it-IT" w:bidi="ar-SA"/>
              </w:rPr>
            </w:pPr>
          </w:p>
        </w:tc>
      </w:tr>
      <w:tr w:rsidR="00284B1C" w:rsidRPr="00DE3CAA" w14:paraId="3B5D85CE" w14:textId="5E2C3621" w:rsidTr="00DE3CAA">
        <w:tc>
          <w:tcPr>
            <w:tcW w:w="4390" w:type="dxa"/>
          </w:tcPr>
          <w:p w14:paraId="221283F8" w14:textId="77777777"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In base alla graduatoria formulata al termine dell’anno accademico relativo all’ultima iscrizione, secondo i criteri di cui al successivo capoverso, sono stanziate borse di studio a rimborso di importo pari alla quota di iscrizione e soggette a tassazione, a carico del beneficiario, secondo la normativa vigente. Tali borse vengono attribuite al 10% degli studenti iscritti paganti i quali, all’atto dell’iscrizione abbiano presentato specifica domanda e abbiano un valore ISEE 2021 per le prestazioni agevolate per il diritto allo studio universitario</w:t>
            </w:r>
            <w:r w:rsidRPr="00DE3CAA">
              <w:rPr>
                <w:rFonts w:asciiTheme="minorHAnsi" w:eastAsia="Times New Roman" w:hAnsiTheme="minorHAnsi" w:cstheme="minorHAnsi"/>
                <w:kern w:val="0"/>
                <w:lang w:eastAsia="it-IT" w:bidi="ar-SA"/>
              </w:rPr>
              <w:t xml:space="preserve"> fino a 13.000,00 euro, limite della prima fascia stabilito al Paragrafo 13.1.1 del Manifesto degli Studi 2020/2021 per l’immatricolazione a tempo pieno ai corsi di laurea triennale, laurea magistrale a ciclo unico, laurea magistrale e alle scuole di specializzazione dell'Area dei Beni archeologici, Beni architettonici e del paesaggio, Beni storico-artistici, Professioni legali, Sanitaria ad accesso non medico (disponibile su www.unifi.it seguendo il percorso Studenti =&gt; Manifesto degli Studi).</w:t>
            </w:r>
          </w:p>
        </w:tc>
        <w:tc>
          <w:tcPr>
            <w:tcW w:w="3821" w:type="dxa"/>
          </w:tcPr>
          <w:p w14:paraId="61257A76" w14:textId="41190E02"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In base alla graduatoria formulata al termine dell’anno accademico relativo all’ultima iscrizione, secondo i criteri di cui al successivo capoverso, sono stanziate borse di studio a rimborso di importo pari alla quota di iscrizione e soggette a tassazione, a carico del beneficiario, secondo la normativa vigente. Tali borse vengono attribuite al 10% degli studenti iscritti paganti i quali, all’atto dell’iscrizione abbiano presentato specifica domanda e abbiano un valore </w:t>
            </w:r>
            <w:r>
              <w:rPr>
                <w:rFonts w:asciiTheme="minorHAnsi" w:eastAsia="Times New Roman" w:hAnsiTheme="minorHAnsi" w:cstheme="minorHAnsi"/>
                <w:bCs/>
                <w:kern w:val="0"/>
                <w:highlight w:val="yellow"/>
                <w:lang w:eastAsia="it-IT" w:bidi="ar-SA"/>
              </w:rPr>
              <w:t>ISEE 2022</w:t>
            </w:r>
            <w:r w:rsidRPr="00DE3CAA">
              <w:rPr>
                <w:rFonts w:asciiTheme="minorHAnsi" w:eastAsia="Times New Roman" w:hAnsiTheme="minorHAnsi" w:cstheme="minorHAnsi"/>
                <w:bCs/>
                <w:kern w:val="0"/>
                <w:lang w:eastAsia="it-IT" w:bidi="ar-SA"/>
              </w:rPr>
              <w:t xml:space="preserve"> per le prestazioni agevolate per il diritto allo studio universitario</w:t>
            </w:r>
            <w:r w:rsidRPr="00DE3CAA">
              <w:rPr>
                <w:rFonts w:asciiTheme="minorHAnsi" w:eastAsia="Times New Roman" w:hAnsiTheme="minorHAnsi" w:cstheme="minorHAnsi"/>
                <w:kern w:val="0"/>
                <w:lang w:eastAsia="it-IT" w:bidi="ar-SA"/>
              </w:rPr>
              <w:t xml:space="preserve"> fino a 13.000,00 euro, limite della prima fascia stabilito al Paragrafo 13.1.1 del Manifesto degli </w:t>
            </w:r>
            <w:r>
              <w:rPr>
                <w:rFonts w:asciiTheme="minorHAnsi" w:eastAsia="Times New Roman" w:hAnsiTheme="minorHAnsi" w:cstheme="minorHAnsi"/>
                <w:kern w:val="0"/>
                <w:highlight w:val="yellow"/>
                <w:lang w:eastAsia="it-IT" w:bidi="ar-SA"/>
              </w:rPr>
              <w:t>Studi 2021</w:t>
            </w:r>
            <w:r w:rsidRPr="00284B1C">
              <w:rPr>
                <w:rFonts w:asciiTheme="minorHAnsi" w:eastAsia="Times New Roman" w:hAnsiTheme="minorHAnsi" w:cstheme="minorHAnsi"/>
                <w:kern w:val="0"/>
                <w:highlight w:val="yellow"/>
                <w:lang w:eastAsia="it-IT" w:bidi="ar-SA"/>
              </w:rPr>
              <w:t>/202</w:t>
            </w:r>
            <w:r>
              <w:rPr>
                <w:rFonts w:asciiTheme="minorHAnsi" w:eastAsia="Times New Roman" w:hAnsiTheme="minorHAnsi" w:cstheme="minorHAnsi"/>
                <w:kern w:val="0"/>
                <w:lang w:eastAsia="it-IT" w:bidi="ar-SA"/>
              </w:rPr>
              <w:t>2</w:t>
            </w:r>
            <w:r w:rsidRPr="00DE3CAA">
              <w:rPr>
                <w:rFonts w:asciiTheme="minorHAnsi" w:eastAsia="Times New Roman" w:hAnsiTheme="minorHAnsi" w:cstheme="minorHAnsi"/>
                <w:kern w:val="0"/>
                <w:lang w:eastAsia="it-IT" w:bidi="ar-SA"/>
              </w:rPr>
              <w:t xml:space="preserve"> per l’immatricolazione a tempo pieno ai corsi di laurea triennale, laurea magistrale a ciclo unico, laurea magistrale e alle scuole di specializzazione dell'Area dei Beni archeologici, Beni architettonici e del paesaggio, Beni storico-artistici, Professioni legali, Sanitaria ad accesso non medico (disponibile su www.unifi.it seguendo il percorso Studenti =&gt; Manifesto degli Studi).</w:t>
            </w:r>
          </w:p>
        </w:tc>
      </w:tr>
      <w:tr w:rsidR="00284B1C" w:rsidRPr="00DE3CAA" w14:paraId="5776005C" w14:textId="75D7DEF9" w:rsidTr="00DE3CAA">
        <w:tc>
          <w:tcPr>
            <w:tcW w:w="4390" w:type="dxa"/>
          </w:tcPr>
          <w:p w14:paraId="0DE2F8F8" w14:textId="77777777"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
                <w:bCs/>
                <w:strike/>
                <w:kern w:val="0"/>
                <w:lang w:eastAsia="it-IT" w:bidi="ar-SA"/>
              </w:rPr>
            </w:pPr>
            <w:r w:rsidRPr="00DE3CAA">
              <w:rPr>
                <w:rFonts w:asciiTheme="minorHAnsi" w:eastAsia="Times New Roman" w:hAnsiTheme="minorHAnsi" w:cstheme="minorHAnsi"/>
                <w:bCs/>
                <w:kern w:val="0"/>
                <w:lang w:eastAsia="it-IT" w:bidi="ar-SA"/>
              </w:rPr>
              <w:t xml:space="preserve">A tal fine, lo studente deve aver sottoscritto la Dichiarazione Sostitutiva Unica presso un CAF/I.N.P.S. per l’ottenimento dell’Attestazione dell’Indicatore della Situazione Economica Equivalente </w:t>
            </w:r>
            <w:r w:rsidRPr="00284B1C">
              <w:rPr>
                <w:rFonts w:asciiTheme="minorHAnsi" w:eastAsia="Times New Roman" w:hAnsiTheme="minorHAnsi" w:cstheme="minorHAnsi"/>
                <w:bCs/>
                <w:kern w:val="0"/>
                <w:highlight w:val="yellow"/>
                <w:lang w:eastAsia="it-IT" w:bidi="ar-SA"/>
              </w:rPr>
              <w:t>(ISEE dell’anno 2021 – redditi 2019, patrimoni 2019)</w:t>
            </w:r>
            <w:r w:rsidRPr="00DE3CAA">
              <w:rPr>
                <w:rFonts w:asciiTheme="minorHAnsi" w:eastAsia="Times New Roman" w:hAnsiTheme="minorHAnsi" w:cstheme="minorHAnsi"/>
                <w:bCs/>
                <w:kern w:val="0"/>
                <w:lang w:eastAsia="it-IT" w:bidi="ar-SA"/>
              </w:rPr>
              <w:t xml:space="preserve"> </w:t>
            </w:r>
            <w:r w:rsidRPr="00DE3CAA">
              <w:rPr>
                <w:rFonts w:asciiTheme="minorHAnsi" w:eastAsia="Times New Roman" w:hAnsiTheme="minorHAnsi" w:cstheme="minorHAnsi"/>
                <w:b/>
                <w:bCs/>
                <w:kern w:val="0"/>
                <w:lang w:eastAsia="it-IT" w:bidi="ar-SA"/>
              </w:rPr>
              <w:t>valida per le prestazioni agevolate per il diritto allo studio universitario e riferita al proprio codice fiscale.</w:t>
            </w:r>
            <w:r w:rsidRPr="00DE3CAA">
              <w:rPr>
                <w:rFonts w:asciiTheme="minorHAnsi" w:eastAsia="Times New Roman" w:hAnsiTheme="minorHAnsi" w:cstheme="minorHAnsi"/>
                <w:bCs/>
                <w:kern w:val="0"/>
                <w:lang w:eastAsia="it-IT" w:bidi="ar-SA"/>
              </w:rPr>
              <w:t xml:space="preserve"> Diverse tipologie di ISEE non sono considerate valide. </w:t>
            </w:r>
            <w:r w:rsidRPr="00DE3CAA">
              <w:rPr>
                <w:rFonts w:asciiTheme="minorHAnsi" w:eastAsia="Times New Roman" w:hAnsiTheme="minorHAnsi" w:cstheme="minorHAnsi"/>
                <w:b/>
                <w:bCs/>
                <w:kern w:val="0"/>
                <w:lang w:eastAsia="it-IT" w:bidi="ar-SA"/>
              </w:rPr>
              <w:t>Le attestazioni dell’ISEE con omissioni ovvero difformità sono sempre sottoposte al controllo dell’Ateneo. Gli accertamenti delle dichiarazioni presentate dagli studenti vengono condotti sia individualmente sia a campione. Ai sensi dell’art. 76 del D.P.R. n. 445/2000, a fronte di dichiarazioni non veritiere, oltre alla perdita dei benefici concessi, l’Ateneo segnala il fatto all’autorità giudiziaria competente affinché verifichi la sussistenza di eventuali reati.</w:t>
            </w:r>
          </w:p>
        </w:tc>
        <w:tc>
          <w:tcPr>
            <w:tcW w:w="3821" w:type="dxa"/>
          </w:tcPr>
          <w:p w14:paraId="7591FC0D" w14:textId="77777777" w:rsidR="00284B1C" w:rsidRPr="00DE3CAA" w:rsidRDefault="00284B1C" w:rsidP="00284B1C">
            <w:pPr>
              <w:widowControl/>
              <w:tabs>
                <w:tab w:val="left" w:pos="7484"/>
              </w:tabs>
              <w:suppressAutoHyphens w:val="0"/>
              <w:spacing w:before="120" w:after="120" w:line="300" w:lineRule="exact"/>
              <w:jc w:val="both"/>
              <w:rPr>
                <w:rFonts w:asciiTheme="minorHAnsi" w:eastAsia="Times New Roman" w:hAnsiTheme="minorHAnsi" w:cstheme="minorHAnsi"/>
                <w:bCs/>
                <w:kern w:val="0"/>
                <w:lang w:eastAsia="it-IT" w:bidi="ar-SA"/>
              </w:rPr>
            </w:pPr>
          </w:p>
        </w:tc>
      </w:tr>
      <w:tr w:rsidR="00284B1C" w:rsidRPr="00DE3CAA" w14:paraId="3148B6C3" w14:textId="7C7F79D4" w:rsidTr="00DE3CAA">
        <w:tc>
          <w:tcPr>
            <w:tcW w:w="4390" w:type="dxa"/>
          </w:tcPr>
          <w:p w14:paraId="64F8A116" w14:textId="3ED6FEE0"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La graduatoria è pubblicata </w:t>
            </w:r>
            <w:r w:rsidRPr="00DE3CAA">
              <w:rPr>
                <w:rFonts w:asciiTheme="minorHAnsi" w:eastAsia="Times New Roman" w:hAnsiTheme="minorHAnsi" w:cstheme="minorHAnsi"/>
                <w:kern w:val="0"/>
                <w:lang w:eastAsia="it-IT" w:bidi="ar-SA"/>
              </w:rPr>
              <w:t xml:space="preserve">sul sito web all’indirizzo </w:t>
            </w:r>
            <w:hyperlink r:id="rId23" w:history="1">
              <w:r w:rsidRPr="00DE3CAA">
                <w:rPr>
                  <w:rFonts w:asciiTheme="minorHAnsi" w:hAnsiTheme="minorHAnsi" w:cstheme="minorHAnsi"/>
                  <w:color w:val="000080"/>
                  <w:kern w:val="0"/>
                  <w:u w:val="single"/>
                  <w:lang w:eastAsia="it-IT" w:bidi="ar-SA"/>
                </w:rPr>
                <w:t>www.unifi.it</w:t>
              </w:r>
            </w:hyperlink>
            <w:r w:rsidRPr="00DE3CAA">
              <w:rPr>
                <w:rFonts w:asciiTheme="minorHAnsi" w:eastAsia="Times New Roman" w:hAnsiTheme="minorHAnsi" w:cstheme="minorHAnsi"/>
                <w:kern w:val="0"/>
                <w:lang w:eastAsia="it-IT" w:bidi="ar-SA"/>
              </w:rPr>
              <w:t xml:space="preserve">, seguendo il percorso Didattica =&gt; Master 2020/2021 =&gt; </w:t>
            </w:r>
            <w:r w:rsidRPr="00DE3CAA">
              <w:rPr>
                <w:rFonts w:asciiTheme="minorHAnsi" w:eastAsia="Times New Roman" w:hAnsiTheme="minorHAnsi" w:cstheme="minorHAnsi"/>
                <w:noProof/>
                <w:kern w:val="0"/>
                <w:lang w:eastAsia="it-IT" w:bidi="ar-SA"/>
              </w:rPr>
              <w:t xml:space="preserve">Dipartimento di Formazione, Lingue, Intercultura, Letterature e Psicologia (FORLILPSI) negli </w:t>
            </w:r>
            <w:r w:rsidRPr="00DE3CAA">
              <w:rPr>
                <w:rFonts w:asciiTheme="minorHAnsi" w:eastAsia="Times New Roman" w:hAnsiTheme="minorHAnsi" w:cstheme="minorHAnsi"/>
                <w:kern w:val="0"/>
                <w:lang w:eastAsia="it-IT" w:bidi="ar-SA"/>
              </w:rPr>
              <w:t>spazi dedicati al Master di cui al presente decreto.</w:t>
            </w:r>
          </w:p>
        </w:tc>
        <w:tc>
          <w:tcPr>
            <w:tcW w:w="3821" w:type="dxa"/>
          </w:tcPr>
          <w:p w14:paraId="4171A4A4" w14:textId="4A56488A"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 xml:space="preserve">La graduatoria è pubblicata </w:t>
            </w:r>
            <w:r w:rsidRPr="00DE3CAA">
              <w:rPr>
                <w:rFonts w:asciiTheme="minorHAnsi" w:eastAsia="Times New Roman" w:hAnsiTheme="minorHAnsi" w:cstheme="minorHAnsi"/>
                <w:kern w:val="0"/>
                <w:lang w:eastAsia="it-IT" w:bidi="ar-SA"/>
              </w:rPr>
              <w:t xml:space="preserve">sul sito web all’indirizzo </w:t>
            </w:r>
            <w:hyperlink r:id="rId24" w:history="1">
              <w:r w:rsidRPr="00DE3CAA">
                <w:rPr>
                  <w:rFonts w:asciiTheme="minorHAnsi" w:hAnsiTheme="minorHAnsi" w:cstheme="minorHAnsi"/>
                  <w:color w:val="000080"/>
                  <w:kern w:val="0"/>
                  <w:u w:val="single"/>
                  <w:lang w:eastAsia="it-IT" w:bidi="ar-SA"/>
                </w:rPr>
                <w:t>www.unifi.it</w:t>
              </w:r>
            </w:hyperlink>
            <w:r w:rsidRPr="00DE3CAA">
              <w:rPr>
                <w:rFonts w:asciiTheme="minorHAnsi" w:eastAsia="Times New Roman" w:hAnsiTheme="minorHAnsi" w:cstheme="minorHAnsi"/>
                <w:kern w:val="0"/>
                <w:lang w:eastAsia="it-IT" w:bidi="ar-SA"/>
              </w:rPr>
              <w:t xml:space="preserve">, seguendo il percorso Didattica =&gt; Master </w:t>
            </w:r>
            <w:r>
              <w:rPr>
                <w:rFonts w:asciiTheme="minorHAnsi" w:eastAsia="Times New Roman" w:hAnsiTheme="minorHAnsi" w:cstheme="minorHAnsi"/>
                <w:kern w:val="0"/>
                <w:highlight w:val="yellow"/>
                <w:lang w:eastAsia="it-IT" w:bidi="ar-SA"/>
              </w:rPr>
              <w:t>2021</w:t>
            </w:r>
            <w:r w:rsidRPr="00284B1C">
              <w:rPr>
                <w:rFonts w:asciiTheme="minorHAnsi" w:eastAsia="Times New Roman" w:hAnsiTheme="minorHAnsi" w:cstheme="minorHAnsi"/>
                <w:kern w:val="0"/>
                <w:highlight w:val="yellow"/>
                <w:lang w:eastAsia="it-IT" w:bidi="ar-SA"/>
              </w:rPr>
              <w:t>/202</w:t>
            </w:r>
            <w:r>
              <w:rPr>
                <w:rFonts w:asciiTheme="minorHAnsi" w:eastAsia="Times New Roman" w:hAnsiTheme="minorHAnsi" w:cstheme="minorHAnsi"/>
                <w:kern w:val="0"/>
                <w:lang w:eastAsia="it-IT" w:bidi="ar-SA"/>
              </w:rPr>
              <w:t>2</w:t>
            </w:r>
            <w:r w:rsidRPr="00DE3CAA">
              <w:rPr>
                <w:rFonts w:asciiTheme="minorHAnsi" w:eastAsia="Times New Roman" w:hAnsiTheme="minorHAnsi" w:cstheme="minorHAnsi"/>
                <w:kern w:val="0"/>
                <w:lang w:eastAsia="it-IT" w:bidi="ar-SA"/>
              </w:rPr>
              <w:t xml:space="preserve"> =&gt; </w:t>
            </w:r>
            <w:r w:rsidRPr="00DE3CAA">
              <w:rPr>
                <w:rFonts w:asciiTheme="minorHAnsi" w:eastAsia="Times New Roman" w:hAnsiTheme="minorHAnsi" w:cstheme="minorHAnsi"/>
                <w:noProof/>
                <w:kern w:val="0"/>
                <w:lang w:eastAsia="it-IT" w:bidi="ar-SA"/>
              </w:rPr>
              <w:t xml:space="preserve">Dipartimento di Formazione, Lingue, Intercultura, Letterature e Psicologia (FORLILPSI) negli </w:t>
            </w:r>
            <w:r w:rsidRPr="00DE3CAA">
              <w:rPr>
                <w:rFonts w:asciiTheme="minorHAnsi" w:eastAsia="Times New Roman" w:hAnsiTheme="minorHAnsi" w:cstheme="minorHAnsi"/>
                <w:kern w:val="0"/>
                <w:lang w:eastAsia="it-IT" w:bidi="ar-SA"/>
              </w:rPr>
              <w:t>spazi dedicati al Master di cui al presente decreto.</w:t>
            </w:r>
          </w:p>
        </w:tc>
      </w:tr>
      <w:tr w:rsidR="00284B1C" w:rsidRPr="00DE3CAA" w14:paraId="6328AE07" w14:textId="3FC5ED56" w:rsidTr="00DE3CAA">
        <w:tc>
          <w:tcPr>
            <w:tcW w:w="4390" w:type="dxa"/>
          </w:tcPr>
          <w:p w14:paraId="4D9834A6"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r w:rsidRPr="00DE3CAA">
              <w:rPr>
                <w:rFonts w:asciiTheme="minorHAnsi" w:eastAsia="Times New Roman" w:hAnsiTheme="minorHAnsi" w:cstheme="minorHAnsi"/>
                <w:bCs/>
                <w:kern w:val="0"/>
                <w:lang w:eastAsia="it-IT" w:bidi="ar-SA"/>
              </w:rPr>
              <w:t>Ove il numero degli aventi diritto risulti superiore al numero delle borse disponibili, si fa riferimento al voto da ciascuno riportato nella prova finale di Master; in caso di ulteriore parità, alla minore anzianità anagrafica.</w:t>
            </w:r>
          </w:p>
        </w:tc>
        <w:tc>
          <w:tcPr>
            <w:tcW w:w="3821" w:type="dxa"/>
          </w:tcPr>
          <w:p w14:paraId="272EDA34"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bCs/>
                <w:kern w:val="0"/>
                <w:lang w:eastAsia="it-IT" w:bidi="ar-SA"/>
              </w:rPr>
            </w:pPr>
          </w:p>
        </w:tc>
      </w:tr>
      <w:tr w:rsidR="00284B1C" w:rsidRPr="00DE3CAA" w14:paraId="3664B9BF" w14:textId="4B75CE30" w:rsidTr="00DE3CAA">
        <w:tc>
          <w:tcPr>
            <w:tcW w:w="4390" w:type="dxa"/>
          </w:tcPr>
          <w:p w14:paraId="2AA927B3" w14:textId="77777777" w:rsidR="00284B1C" w:rsidRPr="00DE3CAA" w:rsidRDefault="00284B1C" w:rsidP="00284B1C">
            <w:pPr>
              <w:tabs>
                <w:tab w:val="left" w:pos="7624"/>
              </w:tabs>
              <w:spacing w:after="120"/>
              <w:jc w:val="center"/>
              <w:rPr>
                <w:rFonts w:asciiTheme="minorHAnsi" w:hAnsiTheme="minorHAnsi" w:cstheme="minorHAnsi"/>
                <w:b/>
                <w:bCs/>
                <w:i/>
                <w:lang w:eastAsia="it-IT" w:bidi="ar-SA"/>
              </w:rPr>
            </w:pPr>
            <w:r w:rsidRPr="00DE3CAA">
              <w:rPr>
                <w:rFonts w:asciiTheme="minorHAnsi" w:hAnsiTheme="minorHAnsi" w:cstheme="minorHAnsi"/>
                <w:b/>
                <w:bCs/>
                <w:i/>
                <w:lang w:eastAsia="it-IT" w:bidi="ar-SA"/>
              </w:rPr>
              <w:t>Articolo 10</w:t>
            </w:r>
            <w:r w:rsidRPr="00DE3CAA">
              <w:rPr>
                <w:rFonts w:asciiTheme="minorHAnsi" w:hAnsiTheme="minorHAnsi" w:cstheme="minorHAnsi"/>
                <w:b/>
                <w:bCs/>
                <w:i/>
                <w:lang w:eastAsia="it-IT" w:bidi="ar-SA"/>
              </w:rPr>
              <w:br/>
            </w:r>
            <w:r w:rsidRPr="00DE3CAA">
              <w:rPr>
                <w:rFonts w:asciiTheme="minorHAnsi" w:hAnsiTheme="minorHAnsi" w:cstheme="minorHAnsi"/>
                <w:b/>
                <w:i/>
                <w:lang w:val="x-none"/>
              </w:rPr>
              <w:t>Responsabile del procedimento e trattamento dei dati personali</w:t>
            </w:r>
          </w:p>
        </w:tc>
        <w:tc>
          <w:tcPr>
            <w:tcW w:w="3821" w:type="dxa"/>
          </w:tcPr>
          <w:p w14:paraId="0173E45A" w14:textId="77777777" w:rsidR="00284B1C" w:rsidRPr="00DE3CAA" w:rsidRDefault="00284B1C" w:rsidP="00284B1C">
            <w:pPr>
              <w:tabs>
                <w:tab w:val="left" w:pos="7624"/>
              </w:tabs>
              <w:spacing w:after="120"/>
              <w:jc w:val="center"/>
              <w:rPr>
                <w:rFonts w:asciiTheme="minorHAnsi" w:hAnsiTheme="minorHAnsi" w:cstheme="minorHAnsi"/>
                <w:b/>
                <w:bCs/>
                <w:i/>
                <w:lang w:eastAsia="it-IT" w:bidi="ar-SA"/>
              </w:rPr>
            </w:pPr>
          </w:p>
        </w:tc>
      </w:tr>
      <w:tr w:rsidR="00284B1C" w:rsidRPr="00DE3CAA" w14:paraId="3870A822" w14:textId="560C0D29" w:rsidTr="00DE3CAA">
        <w:tc>
          <w:tcPr>
            <w:tcW w:w="4390" w:type="dxa"/>
          </w:tcPr>
          <w:p w14:paraId="5136A54F"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Responsabile del procedimento, ai sensi della Legge 7 agosto 1990, n. 241, è Silvia Caldini, Segreteria Post-Laurea dell’Unità Funzionale “Sportello Unico Capponi”, Via G. Capponi, 9 – 50121 Firenze. </w:t>
            </w:r>
          </w:p>
        </w:tc>
        <w:tc>
          <w:tcPr>
            <w:tcW w:w="3821" w:type="dxa"/>
          </w:tcPr>
          <w:p w14:paraId="2761CE24"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6DB0AA9A" w14:textId="6E2DFDC3" w:rsidTr="00DE3CAA">
        <w:tc>
          <w:tcPr>
            <w:tcW w:w="4390" w:type="dxa"/>
          </w:tcPr>
          <w:p w14:paraId="54EEF16C"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b/>
                <w:i/>
                <w:kern w:val="0"/>
                <w:lang w:eastAsia="it-IT" w:bidi="ar-SA"/>
              </w:rPr>
            </w:pPr>
            <w:r w:rsidRPr="00DE3CAA">
              <w:rPr>
                <w:rFonts w:asciiTheme="minorHAnsi" w:eastAsia="Times New Roman" w:hAnsiTheme="minorHAnsi" w:cstheme="minorHAnsi"/>
                <w:kern w:val="0"/>
                <w:lang w:eastAsia="it-IT" w:bidi="ar-SA"/>
              </w:rPr>
              <w:t>Ai sensi del D.Lgs. 30 giugno 2003, n. 196 e del Regolamento UE 2016/679, l’Ateneo si impegna a rispettare il carattere riservato delle informazioni fornite dai candidati: tutti i dati forniti sono trattati solo per le finalità connesse e strumentali alla selezione e all’eventuale gestione del rapporto con l’Università, nel rispetto delle disposizioni vigenti.</w:t>
            </w:r>
          </w:p>
        </w:tc>
        <w:tc>
          <w:tcPr>
            <w:tcW w:w="3821" w:type="dxa"/>
          </w:tcPr>
          <w:p w14:paraId="756D1500" w14:textId="77777777" w:rsidR="00284B1C" w:rsidRPr="00DE3CAA" w:rsidRDefault="00284B1C" w:rsidP="00284B1C">
            <w:pPr>
              <w:widowControl/>
              <w:tabs>
                <w:tab w:val="left" w:pos="7484"/>
              </w:tabs>
              <w:suppressAutoHyphens w:val="0"/>
              <w:spacing w:after="120" w:line="300" w:lineRule="exact"/>
              <w:jc w:val="both"/>
              <w:rPr>
                <w:rFonts w:asciiTheme="minorHAnsi" w:eastAsia="Times New Roman" w:hAnsiTheme="minorHAnsi" w:cstheme="minorHAnsi"/>
                <w:kern w:val="0"/>
                <w:lang w:eastAsia="it-IT" w:bidi="ar-SA"/>
              </w:rPr>
            </w:pPr>
          </w:p>
        </w:tc>
      </w:tr>
      <w:tr w:rsidR="00284B1C" w:rsidRPr="00DE3CAA" w14:paraId="32D0BED6" w14:textId="74CBA83E" w:rsidTr="00DE3CAA">
        <w:tc>
          <w:tcPr>
            <w:tcW w:w="4390" w:type="dxa"/>
          </w:tcPr>
          <w:p w14:paraId="2D8DC524" w14:textId="77777777" w:rsidR="00284B1C" w:rsidRPr="00DE3CAA" w:rsidRDefault="00284B1C" w:rsidP="00284B1C">
            <w:pPr>
              <w:tabs>
                <w:tab w:val="left" w:pos="7624"/>
              </w:tabs>
              <w:spacing w:after="120"/>
              <w:jc w:val="center"/>
              <w:rPr>
                <w:rFonts w:asciiTheme="minorHAnsi" w:hAnsiTheme="minorHAnsi" w:cstheme="minorHAnsi"/>
                <w:b/>
                <w:bCs/>
                <w:i/>
                <w:lang w:val="x-none"/>
              </w:rPr>
            </w:pPr>
            <w:r w:rsidRPr="00DE3CAA">
              <w:rPr>
                <w:rFonts w:asciiTheme="minorHAnsi" w:hAnsiTheme="minorHAnsi" w:cstheme="minorHAnsi"/>
                <w:b/>
                <w:bCs/>
                <w:i/>
                <w:lang w:eastAsia="it-IT" w:bidi="ar-SA"/>
              </w:rPr>
              <w:t>Articolo 11</w:t>
            </w:r>
            <w:r w:rsidRPr="00DE3CAA">
              <w:rPr>
                <w:rFonts w:asciiTheme="minorHAnsi" w:hAnsiTheme="minorHAnsi" w:cstheme="minorHAnsi"/>
                <w:b/>
                <w:bCs/>
                <w:i/>
                <w:lang w:eastAsia="it-IT" w:bidi="ar-SA"/>
              </w:rPr>
              <w:br/>
              <w:t>Proroghe</w:t>
            </w:r>
          </w:p>
        </w:tc>
        <w:tc>
          <w:tcPr>
            <w:tcW w:w="3821" w:type="dxa"/>
          </w:tcPr>
          <w:p w14:paraId="44024D7B" w14:textId="77777777" w:rsidR="00284B1C" w:rsidRPr="00DE3CAA" w:rsidRDefault="00284B1C" w:rsidP="00284B1C">
            <w:pPr>
              <w:tabs>
                <w:tab w:val="left" w:pos="7624"/>
              </w:tabs>
              <w:spacing w:after="120"/>
              <w:jc w:val="center"/>
              <w:rPr>
                <w:rFonts w:asciiTheme="minorHAnsi" w:hAnsiTheme="minorHAnsi" w:cstheme="minorHAnsi"/>
                <w:b/>
                <w:bCs/>
                <w:i/>
                <w:lang w:eastAsia="it-IT" w:bidi="ar-SA"/>
              </w:rPr>
            </w:pPr>
          </w:p>
        </w:tc>
      </w:tr>
      <w:tr w:rsidR="00284B1C" w:rsidRPr="00DE3CAA" w14:paraId="65E6FC50" w14:textId="2763445F" w:rsidTr="00DE3CAA">
        <w:tc>
          <w:tcPr>
            <w:tcW w:w="4390" w:type="dxa"/>
          </w:tcPr>
          <w:p w14:paraId="0D35D988"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Eventuali modifiche alla data di inizio delle lezioni e alle scadenze indicate nei precedenti articoli sono apportate mediante Decreto del Dirigente dell’Area Servizi alla Didattica e pubblicate sul sito web all’indirizzo </w:t>
            </w:r>
            <w:hyperlink r:id="rId25" w:history="1">
              <w:r w:rsidRPr="00DE3CAA">
                <w:rPr>
                  <w:rFonts w:asciiTheme="minorHAnsi" w:hAnsiTheme="minorHAnsi" w:cstheme="minorHAnsi"/>
                  <w:color w:val="000080"/>
                  <w:kern w:val="0"/>
                  <w:u w:val="single"/>
                  <w:lang w:eastAsia="it-IT" w:bidi="ar-SA"/>
                </w:rPr>
                <w:t>www.unifi.it</w:t>
              </w:r>
            </w:hyperlink>
            <w:r w:rsidRPr="00DE3CAA">
              <w:rPr>
                <w:rFonts w:asciiTheme="minorHAnsi" w:eastAsia="Times New Roman" w:hAnsiTheme="minorHAnsi" w:cstheme="minorHAnsi"/>
                <w:kern w:val="0"/>
                <w:lang w:eastAsia="it-IT" w:bidi="ar-SA"/>
              </w:rPr>
              <w:t xml:space="preserve">, seguendo il percorso Didattica =&gt; Master 2020/2021 =&gt; </w:t>
            </w:r>
            <w:r w:rsidRPr="00DE3CAA">
              <w:rPr>
                <w:rFonts w:asciiTheme="minorHAnsi" w:eastAsia="Times New Roman" w:hAnsiTheme="minorHAnsi" w:cstheme="minorHAnsi"/>
                <w:noProof/>
                <w:kern w:val="0"/>
                <w:lang w:eastAsia="it-IT" w:bidi="ar-SA"/>
              </w:rPr>
              <w:t xml:space="preserve">Dipartimento di Formazione, Lingue, Intercultura, Letterature e Psicologia (FORLILPSI) negli </w:t>
            </w:r>
            <w:r w:rsidRPr="00DE3CAA">
              <w:rPr>
                <w:rFonts w:asciiTheme="minorHAnsi" w:eastAsia="Times New Roman" w:hAnsiTheme="minorHAnsi" w:cstheme="minorHAnsi"/>
                <w:kern w:val="0"/>
                <w:lang w:eastAsia="it-IT" w:bidi="ar-SA"/>
              </w:rPr>
              <w:t>spazi dedicati al Master di cui al presente decreto.</w:t>
            </w:r>
          </w:p>
        </w:tc>
        <w:tc>
          <w:tcPr>
            <w:tcW w:w="3821" w:type="dxa"/>
          </w:tcPr>
          <w:p w14:paraId="2642BE70" w14:textId="6D123689"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 xml:space="preserve">Eventuali modifiche alla data di inizio delle lezioni e alle scadenze indicate nei precedenti articoli sono apportate mediante Decreto del Dirigente dell’Area Servizi alla Didattica e pubblicate sul sito web all’indirizzo </w:t>
            </w:r>
            <w:hyperlink r:id="rId26" w:history="1">
              <w:r w:rsidRPr="00DE3CAA">
                <w:rPr>
                  <w:rFonts w:asciiTheme="minorHAnsi" w:hAnsiTheme="minorHAnsi" w:cstheme="minorHAnsi"/>
                  <w:color w:val="000080"/>
                  <w:kern w:val="0"/>
                  <w:u w:val="single"/>
                  <w:lang w:eastAsia="it-IT" w:bidi="ar-SA"/>
                </w:rPr>
                <w:t>www.unifi.it</w:t>
              </w:r>
            </w:hyperlink>
            <w:r w:rsidRPr="00DE3CAA">
              <w:rPr>
                <w:rFonts w:asciiTheme="minorHAnsi" w:eastAsia="Times New Roman" w:hAnsiTheme="minorHAnsi" w:cstheme="minorHAnsi"/>
                <w:kern w:val="0"/>
                <w:lang w:eastAsia="it-IT" w:bidi="ar-SA"/>
              </w:rPr>
              <w:t xml:space="preserve">, seguendo il percorso Didattica =&gt; Master </w:t>
            </w:r>
            <w:r>
              <w:rPr>
                <w:rFonts w:asciiTheme="minorHAnsi" w:eastAsia="Times New Roman" w:hAnsiTheme="minorHAnsi" w:cstheme="minorHAnsi"/>
                <w:kern w:val="0"/>
                <w:highlight w:val="yellow"/>
                <w:lang w:eastAsia="it-IT" w:bidi="ar-SA"/>
              </w:rPr>
              <w:t>2021</w:t>
            </w:r>
            <w:r w:rsidRPr="00284B1C">
              <w:rPr>
                <w:rFonts w:asciiTheme="minorHAnsi" w:eastAsia="Times New Roman" w:hAnsiTheme="minorHAnsi" w:cstheme="minorHAnsi"/>
                <w:kern w:val="0"/>
                <w:highlight w:val="yellow"/>
                <w:lang w:eastAsia="it-IT" w:bidi="ar-SA"/>
              </w:rPr>
              <w:t>/202</w:t>
            </w:r>
            <w:r>
              <w:rPr>
                <w:rFonts w:asciiTheme="minorHAnsi" w:eastAsia="Times New Roman" w:hAnsiTheme="minorHAnsi" w:cstheme="minorHAnsi"/>
                <w:kern w:val="0"/>
                <w:lang w:eastAsia="it-IT" w:bidi="ar-SA"/>
              </w:rPr>
              <w:t>2</w:t>
            </w:r>
            <w:r w:rsidRPr="00DE3CAA">
              <w:rPr>
                <w:rFonts w:asciiTheme="minorHAnsi" w:eastAsia="Times New Roman" w:hAnsiTheme="minorHAnsi" w:cstheme="minorHAnsi"/>
                <w:kern w:val="0"/>
                <w:lang w:eastAsia="it-IT" w:bidi="ar-SA"/>
              </w:rPr>
              <w:t xml:space="preserve"> =&gt; </w:t>
            </w:r>
            <w:r w:rsidRPr="00DE3CAA">
              <w:rPr>
                <w:rFonts w:asciiTheme="minorHAnsi" w:eastAsia="Times New Roman" w:hAnsiTheme="minorHAnsi" w:cstheme="minorHAnsi"/>
                <w:noProof/>
                <w:kern w:val="0"/>
                <w:lang w:eastAsia="it-IT" w:bidi="ar-SA"/>
              </w:rPr>
              <w:t xml:space="preserve">Dipartimento di Formazione, Lingue, Intercultura, Letterature e Psicologia (FORLILPSI) negli </w:t>
            </w:r>
            <w:r w:rsidRPr="00DE3CAA">
              <w:rPr>
                <w:rFonts w:asciiTheme="minorHAnsi" w:eastAsia="Times New Roman" w:hAnsiTheme="minorHAnsi" w:cstheme="minorHAnsi"/>
                <w:kern w:val="0"/>
                <w:lang w:eastAsia="it-IT" w:bidi="ar-SA"/>
              </w:rPr>
              <w:t>spazi dedicati al Master di cui al presente decreto.</w:t>
            </w:r>
          </w:p>
        </w:tc>
      </w:tr>
      <w:tr w:rsidR="00284B1C" w:rsidRPr="00DE3CAA" w14:paraId="3415CA6C" w14:textId="6990A4EE" w:rsidTr="00DE3CAA">
        <w:tc>
          <w:tcPr>
            <w:tcW w:w="4390" w:type="dxa"/>
          </w:tcPr>
          <w:p w14:paraId="696A74F5" w14:textId="77777777" w:rsidR="00284B1C" w:rsidRPr="00DE3CAA" w:rsidRDefault="00284B1C" w:rsidP="00284B1C">
            <w:pPr>
              <w:tabs>
                <w:tab w:val="left" w:pos="7624"/>
              </w:tabs>
              <w:spacing w:after="120"/>
              <w:jc w:val="center"/>
              <w:rPr>
                <w:rFonts w:asciiTheme="minorHAnsi" w:hAnsiTheme="minorHAnsi" w:cstheme="minorHAnsi"/>
                <w:b/>
                <w:bCs/>
                <w:i/>
                <w:lang w:eastAsia="it-IT" w:bidi="ar-SA"/>
              </w:rPr>
            </w:pPr>
            <w:r w:rsidRPr="00DE3CAA">
              <w:rPr>
                <w:rFonts w:asciiTheme="minorHAnsi" w:hAnsiTheme="minorHAnsi" w:cstheme="minorHAnsi"/>
                <w:b/>
                <w:bCs/>
                <w:i/>
                <w:lang w:eastAsia="it-IT" w:bidi="ar-SA"/>
              </w:rPr>
              <w:t>Articolo 12</w:t>
            </w:r>
            <w:r w:rsidRPr="00DE3CAA">
              <w:rPr>
                <w:rFonts w:asciiTheme="minorHAnsi" w:hAnsiTheme="minorHAnsi" w:cstheme="minorHAnsi"/>
                <w:b/>
                <w:bCs/>
                <w:i/>
                <w:lang w:eastAsia="it-IT" w:bidi="ar-SA"/>
              </w:rPr>
              <w:br/>
              <w:t>Norme finali</w:t>
            </w:r>
          </w:p>
        </w:tc>
        <w:tc>
          <w:tcPr>
            <w:tcW w:w="3821" w:type="dxa"/>
          </w:tcPr>
          <w:p w14:paraId="6D141AEC" w14:textId="77777777" w:rsidR="00284B1C" w:rsidRPr="00DE3CAA" w:rsidRDefault="00284B1C" w:rsidP="00284B1C">
            <w:pPr>
              <w:tabs>
                <w:tab w:val="left" w:pos="7624"/>
              </w:tabs>
              <w:spacing w:after="120"/>
              <w:jc w:val="center"/>
              <w:rPr>
                <w:rFonts w:asciiTheme="minorHAnsi" w:hAnsiTheme="minorHAnsi" w:cstheme="minorHAnsi"/>
                <w:b/>
                <w:bCs/>
                <w:i/>
                <w:lang w:eastAsia="it-IT" w:bidi="ar-SA"/>
              </w:rPr>
            </w:pPr>
          </w:p>
        </w:tc>
      </w:tr>
      <w:tr w:rsidR="00284B1C" w:rsidRPr="00DE3CAA" w14:paraId="75C222FA" w14:textId="3759AF1E" w:rsidTr="00DE3CAA">
        <w:tc>
          <w:tcPr>
            <w:tcW w:w="4390" w:type="dxa"/>
          </w:tcPr>
          <w:p w14:paraId="43036EE5"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DE3CAA">
              <w:rPr>
                <w:rFonts w:asciiTheme="minorHAnsi" w:eastAsia="Times New Roman" w:hAnsiTheme="minorHAnsi" w:cstheme="minorHAnsi"/>
                <w:kern w:val="0"/>
                <w:lang w:eastAsia="it-IT" w:bidi="ar-SA"/>
              </w:rPr>
              <w:t>Per quanto non contemplato nel presente bando si rinvia alla normativa vigente in quanto compatibile.</w:t>
            </w:r>
          </w:p>
        </w:tc>
        <w:tc>
          <w:tcPr>
            <w:tcW w:w="3821" w:type="dxa"/>
          </w:tcPr>
          <w:p w14:paraId="069FF495" w14:textId="77777777" w:rsidR="00284B1C" w:rsidRPr="00DE3CAA" w:rsidRDefault="00284B1C" w:rsidP="00284B1C">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p>
        </w:tc>
      </w:tr>
    </w:tbl>
    <w:p w14:paraId="0620C938" w14:textId="3FACB500" w:rsidR="00A5133E" w:rsidRPr="00CF57BC" w:rsidRDefault="00A5133E" w:rsidP="00A5133E">
      <w:pPr>
        <w:widowControl/>
        <w:tabs>
          <w:tab w:val="left" w:pos="7624"/>
        </w:tabs>
        <w:suppressAutoHyphens w:val="0"/>
        <w:spacing w:after="120"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Firenze,</w:t>
      </w:r>
      <w:r w:rsidR="004B60FE">
        <w:rPr>
          <w:rFonts w:asciiTheme="minorHAnsi" w:eastAsia="Times New Roman" w:hAnsiTheme="minorHAnsi" w:cstheme="minorHAnsi"/>
          <w:kern w:val="0"/>
          <w:lang w:eastAsia="it-IT" w:bidi="ar-SA"/>
        </w:rPr>
        <w:t xml:space="preserve"> </w:t>
      </w:r>
    </w:p>
    <w:p w14:paraId="32D4175A" w14:textId="6966B34A" w:rsidR="00A5133E" w:rsidRPr="00CF57BC" w:rsidRDefault="004B60FE" w:rsidP="00A5133E">
      <w:pPr>
        <w:widowControl/>
        <w:tabs>
          <w:tab w:val="left" w:pos="567"/>
          <w:tab w:val="left" w:pos="7624"/>
        </w:tabs>
        <w:suppressAutoHyphens w:val="0"/>
        <w:spacing w:line="300" w:lineRule="exact"/>
        <w:ind w:left="426"/>
        <w:jc w:val="both"/>
        <w:rPr>
          <w:rFonts w:asciiTheme="minorHAnsi" w:eastAsia="Times New Roman" w:hAnsiTheme="minorHAnsi" w:cstheme="minorHAnsi"/>
          <w:kern w:val="0"/>
          <w:lang w:eastAsia="it-IT" w:bidi="ar-SA"/>
        </w:rPr>
      </w:pPr>
      <w:r>
        <w:rPr>
          <w:rFonts w:asciiTheme="minorHAnsi" w:eastAsia="Times New Roman" w:hAnsiTheme="minorHAnsi" w:cstheme="minorHAnsi"/>
          <w:kern w:val="0"/>
          <w:lang w:eastAsia="it-IT" w:bidi="ar-SA"/>
        </w:rPr>
        <w:t xml:space="preserve"> </w:t>
      </w:r>
      <w:r w:rsidR="00A5133E" w:rsidRPr="00CF57BC">
        <w:rPr>
          <w:rFonts w:asciiTheme="minorHAnsi" w:eastAsia="Times New Roman" w:hAnsiTheme="minorHAnsi" w:cstheme="minorHAnsi"/>
          <w:kern w:val="0"/>
          <w:lang w:eastAsia="it-IT" w:bidi="ar-SA"/>
        </w:rPr>
        <w:t>La Dirigente</w:t>
      </w:r>
    </w:p>
    <w:p w14:paraId="778E45A1" w14:textId="5E1A38D6" w:rsidR="00DE3CAA" w:rsidRDefault="00A5133E" w:rsidP="004B60FE">
      <w:pPr>
        <w:widowControl/>
        <w:suppressAutoHyphens w:val="0"/>
        <w:spacing w:line="300" w:lineRule="exact"/>
        <w:jc w:val="both"/>
        <w:rPr>
          <w:rFonts w:asciiTheme="minorHAnsi" w:eastAsia="Times New Roman" w:hAnsiTheme="minorHAnsi" w:cstheme="minorHAnsi"/>
          <w:kern w:val="0"/>
          <w:lang w:eastAsia="it-IT" w:bidi="ar-SA"/>
        </w:rPr>
      </w:pPr>
      <w:r w:rsidRPr="00CF57BC">
        <w:rPr>
          <w:rFonts w:asciiTheme="minorHAnsi" w:eastAsia="Times New Roman" w:hAnsiTheme="minorHAnsi" w:cstheme="minorHAnsi"/>
          <w:kern w:val="0"/>
          <w:lang w:eastAsia="it-IT" w:bidi="ar-SA"/>
        </w:rPr>
        <w:t>Dott.ssa Maria Orfeo</w:t>
      </w:r>
      <w:r w:rsidRPr="00CF57BC">
        <w:rPr>
          <w:rFonts w:asciiTheme="minorHAnsi" w:eastAsia="Times New Roman" w:hAnsiTheme="minorHAnsi" w:cstheme="minorHAnsi"/>
          <w:kern w:val="0"/>
          <w:lang w:eastAsia="it-IT" w:bidi="ar-SA"/>
        </w:rPr>
        <w:tab/>
      </w:r>
      <w:r w:rsidRPr="00CF57BC">
        <w:rPr>
          <w:rFonts w:asciiTheme="minorHAnsi" w:eastAsia="Times New Roman" w:hAnsiTheme="minorHAnsi" w:cstheme="minorHAnsi"/>
          <w:kern w:val="0"/>
          <w:lang w:eastAsia="it-IT" w:bidi="ar-SA"/>
        </w:rPr>
        <w:tab/>
      </w:r>
      <w:r w:rsidRPr="00CF57BC">
        <w:rPr>
          <w:rFonts w:asciiTheme="minorHAnsi" w:eastAsia="Times New Roman" w:hAnsiTheme="minorHAnsi" w:cstheme="minorHAnsi"/>
          <w:kern w:val="0"/>
          <w:lang w:eastAsia="it-IT" w:bidi="ar-SA"/>
        </w:rPr>
        <w:tab/>
      </w:r>
      <w:r w:rsidR="00DE3CAA">
        <w:rPr>
          <w:rFonts w:asciiTheme="minorHAnsi" w:eastAsia="Times New Roman" w:hAnsiTheme="minorHAnsi" w:cstheme="minorHAnsi"/>
          <w:kern w:val="0"/>
          <w:lang w:eastAsia="it-IT" w:bidi="ar-SA"/>
        </w:rPr>
        <w:tab/>
      </w:r>
      <w:r w:rsidR="00DE3CAA">
        <w:rPr>
          <w:rFonts w:asciiTheme="minorHAnsi" w:eastAsia="Times New Roman" w:hAnsiTheme="minorHAnsi" w:cstheme="minorHAnsi"/>
          <w:kern w:val="0"/>
          <w:lang w:eastAsia="it-IT" w:bidi="ar-SA"/>
        </w:rPr>
        <w:tab/>
      </w:r>
      <w:r w:rsidRPr="00CF57BC">
        <w:rPr>
          <w:rFonts w:asciiTheme="minorHAnsi" w:eastAsia="Times New Roman" w:hAnsiTheme="minorHAnsi" w:cstheme="minorHAnsi"/>
          <w:kern w:val="0"/>
          <w:lang w:eastAsia="it-IT" w:bidi="ar-SA"/>
        </w:rPr>
        <w:t>Il Rettore</w:t>
      </w:r>
      <w:r w:rsidR="004B60FE">
        <w:rPr>
          <w:rFonts w:asciiTheme="minorHAnsi" w:eastAsia="Times New Roman" w:hAnsiTheme="minorHAnsi" w:cstheme="minorHAnsi"/>
          <w:kern w:val="0"/>
          <w:lang w:eastAsia="it-IT" w:bidi="ar-SA"/>
        </w:rPr>
        <w:t xml:space="preserve"> </w:t>
      </w:r>
    </w:p>
    <w:p w14:paraId="004005BE" w14:textId="340AAE9C" w:rsidR="00A5133E" w:rsidRDefault="00DE3CAA" w:rsidP="00DE3CAA">
      <w:pPr>
        <w:widowControl/>
        <w:suppressAutoHyphens w:val="0"/>
        <w:spacing w:line="300" w:lineRule="exact"/>
        <w:ind w:left="4248"/>
        <w:jc w:val="both"/>
        <w:rPr>
          <w:rFonts w:asciiTheme="minorHAnsi" w:eastAsia="Times New Roman" w:hAnsiTheme="minorHAnsi" w:cstheme="minorHAnsi"/>
          <w:kern w:val="0"/>
          <w:lang w:eastAsia="it-IT" w:bidi="ar-SA"/>
        </w:rPr>
      </w:pPr>
      <w:r>
        <w:rPr>
          <w:rFonts w:asciiTheme="minorHAnsi" w:eastAsia="Times New Roman" w:hAnsiTheme="minorHAnsi" w:cstheme="minorHAnsi"/>
          <w:kern w:val="0"/>
          <w:lang w:eastAsia="it-IT" w:bidi="ar-SA"/>
        </w:rPr>
        <w:t xml:space="preserve">        </w:t>
      </w:r>
      <w:r w:rsidR="00A5133E" w:rsidRPr="00CF57BC">
        <w:rPr>
          <w:rFonts w:asciiTheme="minorHAnsi" w:eastAsia="Times New Roman" w:hAnsiTheme="minorHAnsi" w:cstheme="minorHAnsi"/>
          <w:kern w:val="0"/>
          <w:lang w:eastAsia="it-IT" w:bidi="ar-SA"/>
        </w:rPr>
        <w:t>Prof. Luigi Dei</w:t>
      </w:r>
    </w:p>
    <w:p w14:paraId="46C39C6A" w14:textId="0A07512A" w:rsidR="004B60FE" w:rsidRPr="00CF57BC" w:rsidRDefault="004B60FE" w:rsidP="00DE3CAA">
      <w:pPr>
        <w:widowControl/>
        <w:suppressAutoHyphens w:val="0"/>
        <w:spacing w:line="300" w:lineRule="exact"/>
        <w:jc w:val="both"/>
        <w:rPr>
          <w:rFonts w:asciiTheme="minorHAnsi" w:eastAsia="Times New Roman" w:hAnsiTheme="minorHAnsi" w:cstheme="minorHAnsi"/>
          <w:kern w:val="0"/>
          <w:lang w:eastAsia="it-IT" w:bidi="ar-SA"/>
        </w:rPr>
      </w:pPr>
      <w:r>
        <w:rPr>
          <w:rFonts w:asciiTheme="minorHAnsi" w:eastAsia="Times New Roman" w:hAnsiTheme="minorHAnsi" w:cstheme="minorHAnsi"/>
          <w:kern w:val="0"/>
          <w:lang w:eastAsia="it-IT" w:bidi="ar-SA"/>
        </w:rPr>
        <w:tab/>
      </w:r>
      <w:r>
        <w:rPr>
          <w:rFonts w:asciiTheme="minorHAnsi" w:eastAsia="Times New Roman" w:hAnsiTheme="minorHAnsi" w:cstheme="minorHAnsi"/>
          <w:kern w:val="0"/>
          <w:lang w:eastAsia="it-IT" w:bidi="ar-SA"/>
        </w:rPr>
        <w:tab/>
      </w:r>
      <w:r>
        <w:rPr>
          <w:rFonts w:asciiTheme="minorHAnsi" w:eastAsia="Times New Roman" w:hAnsiTheme="minorHAnsi" w:cstheme="minorHAnsi"/>
          <w:kern w:val="0"/>
          <w:lang w:eastAsia="it-IT" w:bidi="ar-SA"/>
        </w:rPr>
        <w:tab/>
      </w:r>
      <w:r>
        <w:rPr>
          <w:rFonts w:asciiTheme="minorHAnsi" w:eastAsia="Times New Roman" w:hAnsiTheme="minorHAnsi" w:cstheme="minorHAnsi"/>
          <w:kern w:val="0"/>
          <w:lang w:eastAsia="it-IT" w:bidi="ar-SA"/>
        </w:rPr>
        <w:tab/>
      </w:r>
      <w:r>
        <w:rPr>
          <w:rFonts w:asciiTheme="minorHAnsi" w:eastAsia="Times New Roman" w:hAnsiTheme="minorHAnsi" w:cstheme="minorHAnsi"/>
          <w:kern w:val="0"/>
          <w:lang w:eastAsia="it-IT" w:bidi="ar-SA"/>
        </w:rPr>
        <w:tab/>
      </w:r>
      <w:r>
        <w:rPr>
          <w:rFonts w:asciiTheme="minorHAnsi" w:eastAsia="Times New Roman" w:hAnsiTheme="minorHAnsi" w:cstheme="minorHAnsi"/>
          <w:kern w:val="0"/>
          <w:lang w:eastAsia="it-IT" w:bidi="ar-SA"/>
        </w:rPr>
        <w:tab/>
      </w:r>
    </w:p>
    <w:p w14:paraId="5E67D6F3" w14:textId="7A138C1F" w:rsidR="0071237D" w:rsidRPr="00762259" w:rsidRDefault="0071237D" w:rsidP="00A5133E">
      <w:pPr>
        <w:pStyle w:val="testodr"/>
        <w:tabs>
          <w:tab w:val="left" w:pos="7484"/>
        </w:tabs>
        <w:spacing w:before="0" w:after="120"/>
        <w:rPr>
          <w:rFonts w:ascii="Calibri" w:hAnsi="Calibri" w:cs="Calibri"/>
          <w:bCs/>
        </w:rPr>
      </w:pPr>
    </w:p>
    <w:sectPr w:rsidR="0071237D" w:rsidRPr="00762259" w:rsidSect="00757845">
      <w:footerReference w:type="default" r:id="rId27"/>
      <w:pgSz w:w="11906" w:h="16838"/>
      <w:pgMar w:top="3005" w:right="1304" w:bottom="2552" w:left="238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268E5" w14:textId="77777777" w:rsidR="00470DF3" w:rsidRDefault="00470DF3" w:rsidP="00C45436">
      <w:r>
        <w:separator/>
      </w:r>
    </w:p>
  </w:endnote>
  <w:endnote w:type="continuationSeparator" w:id="0">
    <w:p w14:paraId="2BAE920C" w14:textId="77777777" w:rsidR="00470DF3" w:rsidRDefault="00470DF3" w:rsidP="00C4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2997922"/>
      <w:docPartObj>
        <w:docPartGallery w:val="Page Numbers (Bottom of Page)"/>
        <w:docPartUnique/>
      </w:docPartObj>
    </w:sdtPr>
    <w:sdtEndPr>
      <w:rPr>
        <w:rFonts w:asciiTheme="minorHAnsi" w:hAnsiTheme="minorHAnsi" w:cstheme="minorHAnsi"/>
      </w:rPr>
    </w:sdtEndPr>
    <w:sdtContent>
      <w:p w14:paraId="511F9785" w14:textId="6B799357" w:rsidR="00F0480A" w:rsidRPr="00C45436" w:rsidRDefault="00F0480A">
        <w:pPr>
          <w:pStyle w:val="Pidipagina"/>
          <w:jc w:val="center"/>
          <w:rPr>
            <w:rFonts w:asciiTheme="minorHAnsi" w:hAnsiTheme="minorHAnsi" w:cstheme="minorHAnsi"/>
          </w:rPr>
        </w:pPr>
        <w:r w:rsidRPr="00C45436">
          <w:rPr>
            <w:rFonts w:asciiTheme="minorHAnsi" w:hAnsiTheme="minorHAnsi" w:cstheme="minorHAnsi"/>
          </w:rPr>
          <w:fldChar w:fldCharType="begin"/>
        </w:r>
        <w:r w:rsidRPr="00C45436">
          <w:rPr>
            <w:rFonts w:asciiTheme="minorHAnsi" w:hAnsiTheme="minorHAnsi" w:cstheme="minorHAnsi"/>
          </w:rPr>
          <w:instrText>PAGE   \* MERGEFORMAT</w:instrText>
        </w:r>
        <w:r w:rsidRPr="00C45436">
          <w:rPr>
            <w:rFonts w:asciiTheme="minorHAnsi" w:hAnsiTheme="minorHAnsi" w:cstheme="minorHAnsi"/>
          </w:rPr>
          <w:fldChar w:fldCharType="separate"/>
        </w:r>
        <w:r w:rsidR="00284B1C" w:rsidRPr="00284B1C">
          <w:rPr>
            <w:rFonts w:asciiTheme="minorHAnsi" w:hAnsiTheme="minorHAnsi" w:cstheme="minorHAnsi"/>
            <w:noProof/>
            <w:lang w:val="it-IT"/>
          </w:rPr>
          <w:t>24</w:t>
        </w:r>
        <w:r w:rsidRPr="00C45436">
          <w:rPr>
            <w:rFonts w:asciiTheme="minorHAnsi" w:hAnsiTheme="minorHAnsi" w:cstheme="minorHAnsi"/>
          </w:rPr>
          <w:fldChar w:fldCharType="end"/>
        </w:r>
      </w:p>
    </w:sdtContent>
  </w:sdt>
  <w:p w14:paraId="1B271AF5" w14:textId="77777777" w:rsidR="00F0480A" w:rsidRDefault="00F048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93A804" w14:textId="77777777" w:rsidR="00470DF3" w:rsidRDefault="00470DF3" w:rsidP="00C45436">
      <w:r>
        <w:separator/>
      </w:r>
    </w:p>
  </w:footnote>
  <w:footnote w:type="continuationSeparator" w:id="0">
    <w:p w14:paraId="42D89FDC" w14:textId="77777777" w:rsidR="00470DF3" w:rsidRDefault="00470DF3" w:rsidP="00C45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81243AA"/>
    <w:multiLevelType w:val="hybridMultilevel"/>
    <w:tmpl w:val="269C7DA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FFC7862"/>
    <w:multiLevelType w:val="hybridMultilevel"/>
    <w:tmpl w:val="BE4CE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1">
    <w:nsid w:val="14663E0A"/>
    <w:multiLevelType w:val="hybridMultilevel"/>
    <w:tmpl w:val="A49C9772"/>
    <w:lvl w:ilvl="0" w:tplc="FFFFFFFF">
      <w:numFmt w:val="bullet"/>
      <w:lvlText w:val="-"/>
      <w:lvlJc w:val="left"/>
      <w:pPr>
        <w:tabs>
          <w:tab w:val="num" w:pos="360"/>
        </w:tabs>
        <w:ind w:left="36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89423CD"/>
    <w:multiLevelType w:val="hybridMultilevel"/>
    <w:tmpl w:val="AE5A2312"/>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1">
    <w:nsid w:val="1ED759C3"/>
    <w:multiLevelType w:val="hybridMultilevel"/>
    <w:tmpl w:val="CABC3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1">
    <w:nsid w:val="28590E4C"/>
    <w:multiLevelType w:val="hybridMultilevel"/>
    <w:tmpl w:val="44B2EE74"/>
    <w:lvl w:ilvl="0" w:tplc="B4BE73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1">
    <w:nsid w:val="2E5416CF"/>
    <w:multiLevelType w:val="hybridMultilevel"/>
    <w:tmpl w:val="77B02F8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1">
    <w:nsid w:val="4F2C23FE"/>
    <w:multiLevelType w:val="hybridMultilevel"/>
    <w:tmpl w:val="24D6AD56"/>
    <w:lvl w:ilvl="0" w:tplc="36803F62">
      <w:numFmt w:val="bullet"/>
      <w:lvlText w:val="-"/>
      <w:lvlJc w:val="left"/>
      <w:pPr>
        <w:tabs>
          <w:tab w:val="num" w:pos="1210"/>
        </w:tabs>
        <w:ind w:left="1210" w:hanging="360"/>
      </w:pPr>
      <w:rPr>
        <w:rFonts w:hint="default"/>
      </w:rPr>
    </w:lvl>
    <w:lvl w:ilvl="1" w:tplc="04100003" w:tentative="1">
      <w:start w:val="1"/>
      <w:numFmt w:val="bullet"/>
      <w:lvlText w:val="o"/>
      <w:lvlJc w:val="left"/>
      <w:pPr>
        <w:tabs>
          <w:tab w:val="num" w:pos="2290"/>
        </w:tabs>
        <w:ind w:left="2290" w:hanging="360"/>
      </w:pPr>
      <w:rPr>
        <w:rFonts w:ascii="Courier New" w:hAnsi="Courier New" w:hint="default"/>
      </w:rPr>
    </w:lvl>
    <w:lvl w:ilvl="2" w:tplc="04100005" w:tentative="1">
      <w:start w:val="1"/>
      <w:numFmt w:val="bullet"/>
      <w:lvlText w:val=""/>
      <w:lvlJc w:val="left"/>
      <w:pPr>
        <w:tabs>
          <w:tab w:val="num" w:pos="3010"/>
        </w:tabs>
        <w:ind w:left="3010" w:hanging="360"/>
      </w:pPr>
      <w:rPr>
        <w:rFonts w:ascii="Wingdings" w:hAnsi="Wingdings" w:hint="default"/>
      </w:rPr>
    </w:lvl>
    <w:lvl w:ilvl="3" w:tplc="04100001" w:tentative="1">
      <w:start w:val="1"/>
      <w:numFmt w:val="bullet"/>
      <w:lvlText w:val=""/>
      <w:lvlJc w:val="left"/>
      <w:pPr>
        <w:tabs>
          <w:tab w:val="num" w:pos="3730"/>
        </w:tabs>
        <w:ind w:left="3730" w:hanging="360"/>
      </w:pPr>
      <w:rPr>
        <w:rFonts w:ascii="Symbol" w:hAnsi="Symbol" w:hint="default"/>
      </w:rPr>
    </w:lvl>
    <w:lvl w:ilvl="4" w:tplc="04100003" w:tentative="1">
      <w:start w:val="1"/>
      <w:numFmt w:val="bullet"/>
      <w:lvlText w:val="o"/>
      <w:lvlJc w:val="left"/>
      <w:pPr>
        <w:tabs>
          <w:tab w:val="num" w:pos="4450"/>
        </w:tabs>
        <w:ind w:left="4450" w:hanging="360"/>
      </w:pPr>
      <w:rPr>
        <w:rFonts w:ascii="Courier New" w:hAnsi="Courier New" w:hint="default"/>
      </w:rPr>
    </w:lvl>
    <w:lvl w:ilvl="5" w:tplc="04100005" w:tentative="1">
      <w:start w:val="1"/>
      <w:numFmt w:val="bullet"/>
      <w:lvlText w:val=""/>
      <w:lvlJc w:val="left"/>
      <w:pPr>
        <w:tabs>
          <w:tab w:val="num" w:pos="5170"/>
        </w:tabs>
        <w:ind w:left="5170" w:hanging="360"/>
      </w:pPr>
      <w:rPr>
        <w:rFonts w:ascii="Wingdings" w:hAnsi="Wingdings" w:hint="default"/>
      </w:rPr>
    </w:lvl>
    <w:lvl w:ilvl="6" w:tplc="04100001" w:tentative="1">
      <w:start w:val="1"/>
      <w:numFmt w:val="bullet"/>
      <w:lvlText w:val=""/>
      <w:lvlJc w:val="left"/>
      <w:pPr>
        <w:tabs>
          <w:tab w:val="num" w:pos="5890"/>
        </w:tabs>
        <w:ind w:left="5890" w:hanging="360"/>
      </w:pPr>
      <w:rPr>
        <w:rFonts w:ascii="Symbol" w:hAnsi="Symbol" w:hint="default"/>
      </w:rPr>
    </w:lvl>
    <w:lvl w:ilvl="7" w:tplc="04100003" w:tentative="1">
      <w:start w:val="1"/>
      <w:numFmt w:val="bullet"/>
      <w:lvlText w:val="o"/>
      <w:lvlJc w:val="left"/>
      <w:pPr>
        <w:tabs>
          <w:tab w:val="num" w:pos="6610"/>
        </w:tabs>
        <w:ind w:left="6610" w:hanging="360"/>
      </w:pPr>
      <w:rPr>
        <w:rFonts w:ascii="Courier New" w:hAnsi="Courier New" w:hint="default"/>
      </w:rPr>
    </w:lvl>
    <w:lvl w:ilvl="8" w:tplc="0410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1">
    <w:nsid w:val="4F5076ED"/>
    <w:multiLevelType w:val="hybridMultilevel"/>
    <w:tmpl w:val="74F0A45E"/>
    <w:lvl w:ilvl="0" w:tplc="57C47B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1">
    <w:nsid w:val="54342619"/>
    <w:multiLevelType w:val="hybridMultilevel"/>
    <w:tmpl w:val="6F9E6C8E"/>
    <w:lvl w:ilvl="0" w:tplc="B4BE739A">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1">
    <w:nsid w:val="547E1FA3"/>
    <w:multiLevelType w:val="multilevel"/>
    <w:tmpl w:val="C5D4D9DA"/>
    <w:lvl w:ilvl="0">
      <w:start w:val="1"/>
      <w:numFmt w:val="decimal"/>
      <w:pStyle w:val="Titolo1"/>
      <w:suff w:val="space"/>
      <w:lvlText w:val="Articolo %1 -"/>
      <w:lvlJc w:val="left"/>
      <w:pPr>
        <w:ind w:left="3211" w:firstLine="0"/>
      </w:pPr>
    </w:lvl>
    <w:lvl w:ilvl="1">
      <w:start w:val="1"/>
      <w:numFmt w:val="decimal"/>
      <w:lvlText w:val="%1.%2."/>
      <w:lvlJc w:val="left"/>
      <w:pPr>
        <w:tabs>
          <w:tab w:val="num" w:pos="1663"/>
        </w:tabs>
        <w:ind w:left="1663" w:hanging="432"/>
      </w:pPr>
    </w:lvl>
    <w:lvl w:ilvl="2">
      <w:start w:val="1"/>
      <w:numFmt w:val="decimal"/>
      <w:lvlText w:val="%1.%2.%3."/>
      <w:lvlJc w:val="left"/>
      <w:pPr>
        <w:tabs>
          <w:tab w:val="num" w:pos="2311"/>
        </w:tabs>
        <w:ind w:left="2095" w:hanging="504"/>
      </w:pPr>
    </w:lvl>
    <w:lvl w:ilvl="3">
      <w:start w:val="1"/>
      <w:numFmt w:val="decimal"/>
      <w:lvlText w:val="%1.%2.%3.%4."/>
      <w:lvlJc w:val="left"/>
      <w:pPr>
        <w:tabs>
          <w:tab w:val="num" w:pos="2671"/>
        </w:tabs>
        <w:ind w:left="2599" w:hanging="648"/>
      </w:pPr>
    </w:lvl>
    <w:lvl w:ilvl="4">
      <w:start w:val="1"/>
      <w:numFmt w:val="decimal"/>
      <w:lvlText w:val="%1.%2.%3.%4.%5."/>
      <w:lvlJc w:val="left"/>
      <w:pPr>
        <w:tabs>
          <w:tab w:val="num" w:pos="3391"/>
        </w:tabs>
        <w:ind w:left="3103" w:hanging="792"/>
      </w:pPr>
    </w:lvl>
    <w:lvl w:ilvl="5">
      <w:start w:val="1"/>
      <w:numFmt w:val="decimal"/>
      <w:lvlText w:val="%1.%2.%3.%4.%5.%6."/>
      <w:lvlJc w:val="left"/>
      <w:pPr>
        <w:tabs>
          <w:tab w:val="num" w:pos="3751"/>
        </w:tabs>
        <w:ind w:left="3607" w:hanging="936"/>
      </w:pPr>
    </w:lvl>
    <w:lvl w:ilvl="6">
      <w:start w:val="1"/>
      <w:numFmt w:val="decimal"/>
      <w:lvlText w:val="%1.%2.%3.%4.%5.%6.%7."/>
      <w:lvlJc w:val="left"/>
      <w:pPr>
        <w:tabs>
          <w:tab w:val="num" w:pos="4471"/>
        </w:tabs>
        <w:ind w:left="4111" w:hanging="1080"/>
      </w:pPr>
    </w:lvl>
    <w:lvl w:ilvl="7">
      <w:start w:val="1"/>
      <w:numFmt w:val="decimal"/>
      <w:lvlText w:val="%1.%2.%3.%4.%5.%6.%7.%8."/>
      <w:lvlJc w:val="left"/>
      <w:pPr>
        <w:tabs>
          <w:tab w:val="num" w:pos="4831"/>
        </w:tabs>
        <w:ind w:left="4615" w:hanging="1224"/>
      </w:pPr>
    </w:lvl>
    <w:lvl w:ilvl="8">
      <w:start w:val="1"/>
      <w:numFmt w:val="decimal"/>
      <w:lvlText w:val="%1.%2.%3.%4.%5.%6.%7.%8.%9."/>
      <w:lvlJc w:val="left"/>
      <w:pPr>
        <w:tabs>
          <w:tab w:val="num" w:pos="5551"/>
        </w:tabs>
        <w:ind w:left="5191" w:hanging="1440"/>
      </w:pPr>
    </w:lvl>
  </w:abstractNum>
  <w:abstractNum w:abstractNumId="11" w15:restartNumberingAfterBreak="0">
    <w:nsid w:val="59060743"/>
    <w:multiLevelType w:val="hybridMultilevel"/>
    <w:tmpl w:val="83282392"/>
    <w:lvl w:ilvl="0" w:tplc="B4BE739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422BF9"/>
    <w:multiLevelType w:val="hybridMultilevel"/>
    <w:tmpl w:val="7C06804E"/>
    <w:lvl w:ilvl="0" w:tplc="CE8A1206">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DE27C8B"/>
    <w:multiLevelType w:val="hybridMultilevel"/>
    <w:tmpl w:val="6D224D0A"/>
    <w:lvl w:ilvl="0" w:tplc="CE8A1206">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54714E"/>
    <w:multiLevelType w:val="hybridMultilevel"/>
    <w:tmpl w:val="CBE485C0"/>
    <w:lvl w:ilvl="0" w:tplc="0A24822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1">
    <w:nsid w:val="65233E3E"/>
    <w:multiLevelType w:val="hybridMultilevel"/>
    <w:tmpl w:val="0C14DE86"/>
    <w:lvl w:ilvl="0" w:tplc="C2E8CCFC">
      <w:start w:val="1"/>
      <w:numFmt w:val="bullet"/>
      <w:lvlText w:val=""/>
      <w:lvlJc w:val="left"/>
      <w:pPr>
        <w:ind w:left="720" w:hanging="360"/>
      </w:pPr>
      <w:rPr>
        <w:rFonts w:ascii="Symbol" w:hAnsi="Symbol" w:hint="default"/>
        <w:b/>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1">
    <w:nsid w:val="665A5183"/>
    <w:multiLevelType w:val="hybridMultilevel"/>
    <w:tmpl w:val="7F0EC46C"/>
    <w:lvl w:ilvl="0" w:tplc="B4BE739A">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1">
    <w:nsid w:val="6F240FE5"/>
    <w:multiLevelType w:val="multilevel"/>
    <w:tmpl w:val="18F27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1">
    <w:nsid w:val="78B04B5A"/>
    <w:multiLevelType w:val="hybridMultilevel"/>
    <w:tmpl w:val="200011A4"/>
    <w:lvl w:ilvl="0" w:tplc="57C47B2A">
      <w:numFmt w:val="bullet"/>
      <w:lvlText w:val="-"/>
      <w:lvlJc w:val="left"/>
      <w:pPr>
        <w:ind w:left="1440" w:hanging="360"/>
      </w:pPr>
      <w:rPr>
        <w:rFonts w:ascii="Calibri" w:eastAsia="Times New Roman"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1">
    <w:nsid w:val="79F163A7"/>
    <w:multiLevelType w:val="hybridMultilevel"/>
    <w:tmpl w:val="93C21D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1">
    <w:nsid w:val="7BFE1012"/>
    <w:multiLevelType w:val="hybridMultilevel"/>
    <w:tmpl w:val="83689DDC"/>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4"/>
  </w:num>
  <w:num w:numId="9">
    <w:abstractNumId w:val="0"/>
  </w:num>
  <w:num w:numId="10">
    <w:abstractNumId w:val="9"/>
  </w:num>
  <w:num w:numId="11">
    <w:abstractNumId w:val="20"/>
  </w:num>
  <w:num w:numId="12">
    <w:abstractNumId w:val="19"/>
  </w:num>
  <w:num w:numId="13">
    <w:abstractNumId w:val="5"/>
  </w:num>
  <w:num w:numId="14">
    <w:abstractNumId w:val="8"/>
  </w:num>
  <w:num w:numId="15">
    <w:abstractNumId w:val="18"/>
  </w:num>
  <w:num w:numId="1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
  </w:num>
  <w:num w:numId="25">
    <w:abstractNumId w:val="12"/>
  </w:num>
  <w:num w:numId="26">
    <w:abstractNumId w:val="1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845"/>
    <w:rsid w:val="00001F1E"/>
    <w:rsid w:val="000337C9"/>
    <w:rsid w:val="000E07B1"/>
    <w:rsid w:val="001057F9"/>
    <w:rsid w:val="0011625D"/>
    <w:rsid w:val="00122BD3"/>
    <w:rsid w:val="001871FC"/>
    <w:rsid w:val="0018791E"/>
    <w:rsid w:val="00222566"/>
    <w:rsid w:val="00266371"/>
    <w:rsid w:val="00276D80"/>
    <w:rsid w:val="00284B1C"/>
    <w:rsid w:val="00292D28"/>
    <w:rsid w:val="002C2DF8"/>
    <w:rsid w:val="003160BC"/>
    <w:rsid w:val="0032525E"/>
    <w:rsid w:val="003C7CF1"/>
    <w:rsid w:val="00434135"/>
    <w:rsid w:val="00445C2E"/>
    <w:rsid w:val="00466CB0"/>
    <w:rsid w:val="00470DF3"/>
    <w:rsid w:val="004B60FE"/>
    <w:rsid w:val="005E427D"/>
    <w:rsid w:val="006046A2"/>
    <w:rsid w:val="006A4F92"/>
    <w:rsid w:val="006D588F"/>
    <w:rsid w:val="00703920"/>
    <w:rsid w:val="007074F7"/>
    <w:rsid w:val="0071237D"/>
    <w:rsid w:val="00757845"/>
    <w:rsid w:val="00762259"/>
    <w:rsid w:val="007670FA"/>
    <w:rsid w:val="007E2358"/>
    <w:rsid w:val="00817FF9"/>
    <w:rsid w:val="00820782"/>
    <w:rsid w:val="00823B57"/>
    <w:rsid w:val="008305DE"/>
    <w:rsid w:val="00891673"/>
    <w:rsid w:val="00924586"/>
    <w:rsid w:val="0093472C"/>
    <w:rsid w:val="009608C6"/>
    <w:rsid w:val="00961844"/>
    <w:rsid w:val="0097285D"/>
    <w:rsid w:val="00A5133E"/>
    <w:rsid w:val="00AA03D2"/>
    <w:rsid w:val="00AF67F0"/>
    <w:rsid w:val="00B0148C"/>
    <w:rsid w:val="00B02D91"/>
    <w:rsid w:val="00B13D25"/>
    <w:rsid w:val="00B337B5"/>
    <w:rsid w:val="00B6311F"/>
    <w:rsid w:val="00BA3124"/>
    <w:rsid w:val="00BB7469"/>
    <w:rsid w:val="00C17FAD"/>
    <w:rsid w:val="00C37376"/>
    <w:rsid w:val="00C45436"/>
    <w:rsid w:val="00CF57BC"/>
    <w:rsid w:val="00D862C2"/>
    <w:rsid w:val="00DE1B15"/>
    <w:rsid w:val="00DE3CAA"/>
    <w:rsid w:val="00E35F49"/>
    <w:rsid w:val="00E672AB"/>
    <w:rsid w:val="00E67F38"/>
    <w:rsid w:val="00E77E3E"/>
    <w:rsid w:val="00EB4922"/>
    <w:rsid w:val="00F0480A"/>
    <w:rsid w:val="00F330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5400"/>
  <w15:chartTrackingRefBased/>
  <w15:docId w15:val="{2A2EB55C-B872-4346-B3A9-0D333B6B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7845"/>
    <w:pPr>
      <w:widowControl w:val="0"/>
      <w:suppressAutoHyphens/>
      <w:spacing w:after="0" w:line="240" w:lineRule="auto"/>
    </w:pPr>
    <w:rPr>
      <w:rFonts w:ascii="Times New Roman" w:hAnsi="Times New Roman" w:cs="Mangal"/>
      <w:kern w:val="1"/>
      <w:sz w:val="24"/>
      <w:szCs w:val="24"/>
      <w:lang w:eastAsia="zh-CN" w:bidi="hi-IN"/>
    </w:rPr>
  </w:style>
  <w:style w:type="paragraph" w:styleId="Titolo1">
    <w:name w:val="heading 1"/>
    <w:basedOn w:val="Normale"/>
    <w:next w:val="Normale"/>
    <w:link w:val="Titolo1Carattere"/>
    <w:qFormat/>
    <w:rsid w:val="00757845"/>
    <w:pPr>
      <w:keepNext/>
      <w:widowControl/>
      <w:numPr>
        <w:numId w:val="1"/>
      </w:numPr>
      <w:tabs>
        <w:tab w:val="left" w:pos="454"/>
      </w:tabs>
      <w:suppressAutoHyphens w:val="0"/>
      <w:spacing w:before="240" w:after="120" w:line="300" w:lineRule="exact"/>
      <w:jc w:val="center"/>
      <w:outlineLvl w:val="0"/>
    </w:pPr>
    <w:rPr>
      <w:rFonts w:eastAsia="Times New Roman" w:cs="Times New Roman"/>
      <w:b/>
      <w:kern w:val="0"/>
      <w:lang w:val="x-none"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7845"/>
    <w:rPr>
      <w:rFonts w:ascii="Times New Roman" w:eastAsia="Times New Roman" w:hAnsi="Times New Roman" w:cs="Times New Roman"/>
      <w:b/>
      <w:sz w:val="24"/>
      <w:szCs w:val="24"/>
      <w:lang w:val="x-none" w:eastAsia="it-IT"/>
    </w:rPr>
  </w:style>
  <w:style w:type="character" w:styleId="Collegamentoipertestuale">
    <w:name w:val="Hyperlink"/>
    <w:rsid w:val="00757845"/>
    <w:rPr>
      <w:color w:val="000080"/>
      <w:u w:val="single"/>
    </w:rPr>
  </w:style>
  <w:style w:type="paragraph" w:customStyle="1" w:styleId="Corpodeltesto">
    <w:name w:val="Corpo del testo"/>
    <w:basedOn w:val="Normale"/>
    <w:link w:val="CorpodeltestoCarattere"/>
    <w:rsid w:val="00757845"/>
    <w:pPr>
      <w:spacing w:after="120"/>
    </w:pPr>
    <w:rPr>
      <w:lang w:val="x-none"/>
    </w:rPr>
  </w:style>
  <w:style w:type="character" w:customStyle="1" w:styleId="CorpodeltestoCarattere">
    <w:name w:val="Corpo del testo Carattere"/>
    <w:link w:val="Corpodeltesto"/>
    <w:rsid w:val="00757845"/>
    <w:rPr>
      <w:rFonts w:ascii="Times New Roman" w:eastAsia="SimSun" w:hAnsi="Times New Roman" w:cs="Mangal"/>
      <w:kern w:val="1"/>
      <w:sz w:val="24"/>
      <w:szCs w:val="24"/>
      <w:lang w:val="x-none" w:eastAsia="zh-CN" w:bidi="hi-IN"/>
    </w:rPr>
  </w:style>
  <w:style w:type="paragraph" w:styleId="Intestazione">
    <w:name w:val="header"/>
    <w:basedOn w:val="Normale"/>
    <w:link w:val="IntestazioneCarattere"/>
    <w:uiPriority w:val="99"/>
    <w:rsid w:val="00757845"/>
    <w:pPr>
      <w:suppressLineNumbers/>
      <w:tabs>
        <w:tab w:val="center" w:pos="4110"/>
        <w:tab w:val="right" w:pos="8221"/>
      </w:tabs>
    </w:pPr>
    <w:rPr>
      <w:lang w:val="x-none"/>
    </w:rPr>
  </w:style>
  <w:style w:type="character" w:customStyle="1" w:styleId="IntestazioneCarattere">
    <w:name w:val="Intestazione Carattere"/>
    <w:basedOn w:val="Carpredefinitoparagrafo"/>
    <w:link w:val="Intestazione"/>
    <w:uiPriority w:val="99"/>
    <w:rsid w:val="00757845"/>
    <w:rPr>
      <w:rFonts w:ascii="Times New Roman" w:eastAsia="SimSun" w:hAnsi="Times New Roman" w:cs="Mangal"/>
      <w:kern w:val="1"/>
      <w:sz w:val="24"/>
      <w:szCs w:val="24"/>
      <w:lang w:val="x-none" w:eastAsia="zh-CN" w:bidi="hi-IN"/>
    </w:rPr>
  </w:style>
  <w:style w:type="paragraph" w:customStyle="1" w:styleId="NormaleDiDA">
    <w:name w:val="NormaleDiDA"/>
    <w:basedOn w:val="Normale"/>
    <w:link w:val="NormaleDiDACarattere"/>
    <w:qFormat/>
    <w:rsid w:val="00757845"/>
    <w:rPr>
      <w:rFonts w:ascii="Arial" w:hAnsi="Arial" w:cs="Arial"/>
      <w:sz w:val="20"/>
      <w:szCs w:val="20"/>
      <w:lang w:val="x-none"/>
    </w:rPr>
  </w:style>
  <w:style w:type="character" w:customStyle="1" w:styleId="NormaleDiDACarattere">
    <w:name w:val="NormaleDiDA Carattere"/>
    <w:link w:val="NormaleDiDA"/>
    <w:rsid w:val="00757845"/>
    <w:rPr>
      <w:rFonts w:ascii="Arial" w:eastAsia="SimSun" w:hAnsi="Arial" w:cs="Arial"/>
      <w:kern w:val="1"/>
      <w:sz w:val="20"/>
      <w:szCs w:val="20"/>
      <w:lang w:val="x-none" w:eastAsia="zh-CN" w:bidi="hi-IN"/>
    </w:rPr>
  </w:style>
  <w:style w:type="paragraph" w:styleId="Testocommento">
    <w:name w:val="annotation text"/>
    <w:basedOn w:val="Normale"/>
    <w:link w:val="TestocommentoCarattere"/>
    <w:unhideWhenUsed/>
    <w:rsid w:val="00757845"/>
    <w:pPr>
      <w:widowControl/>
      <w:suppressAutoHyphens w:val="0"/>
    </w:pPr>
    <w:rPr>
      <w:rFonts w:eastAsia="Times New Roman" w:cs="Times New Roman"/>
      <w:kern w:val="0"/>
      <w:sz w:val="20"/>
      <w:szCs w:val="20"/>
      <w:lang w:val="x-none" w:eastAsia="it-IT" w:bidi="ar-SA"/>
    </w:rPr>
  </w:style>
  <w:style w:type="character" w:customStyle="1" w:styleId="TestocommentoCarattere">
    <w:name w:val="Testo commento Carattere"/>
    <w:basedOn w:val="Carpredefinitoparagrafo"/>
    <w:link w:val="Testocommento"/>
    <w:rsid w:val="00757845"/>
    <w:rPr>
      <w:rFonts w:ascii="Times New Roman" w:eastAsia="Times New Roman" w:hAnsi="Times New Roman" w:cs="Times New Roman"/>
      <w:sz w:val="20"/>
      <w:szCs w:val="20"/>
      <w:lang w:val="x-none" w:eastAsia="it-IT"/>
    </w:rPr>
  </w:style>
  <w:style w:type="paragraph" w:customStyle="1" w:styleId="testodr">
    <w:name w:val="testo dr"/>
    <w:basedOn w:val="Normale"/>
    <w:rsid w:val="00757845"/>
    <w:pPr>
      <w:widowControl/>
      <w:suppressAutoHyphens w:val="0"/>
      <w:spacing w:before="120" w:line="300" w:lineRule="exact"/>
      <w:jc w:val="both"/>
    </w:pPr>
    <w:rPr>
      <w:rFonts w:eastAsia="Times New Roman" w:cs="Times New Roman"/>
      <w:kern w:val="0"/>
      <w:lang w:eastAsia="it-IT" w:bidi="ar-SA"/>
    </w:rPr>
  </w:style>
  <w:style w:type="paragraph" w:customStyle="1" w:styleId="titoloarticolo1">
    <w:name w:val="titolo articolo1"/>
    <w:basedOn w:val="Corpodeltesto"/>
    <w:rsid w:val="00757845"/>
    <w:pPr>
      <w:widowControl/>
      <w:tabs>
        <w:tab w:val="left" w:pos="360"/>
      </w:tabs>
      <w:suppressAutoHyphens w:val="0"/>
      <w:spacing w:before="240" w:after="0"/>
      <w:jc w:val="both"/>
    </w:pPr>
    <w:rPr>
      <w:rFonts w:eastAsia="Times New Roman" w:cs="Times New Roman"/>
      <w:b/>
      <w:bCs/>
      <w:kern w:val="0"/>
      <w:szCs w:val="20"/>
      <w:lang w:eastAsia="it-IT" w:bidi="ar-SA"/>
    </w:rPr>
  </w:style>
  <w:style w:type="paragraph" w:customStyle="1" w:styleId="Stiletitoloarticolo1Centrato">
    <w:name w:val="Stile titolo articolo1 + Centrato"/>
    <w:basedOn w:val="titoloarticolo1"/>
    <w:rsid w:val="00757845"/>
    <w:pPr>
      <w:jc w:val="center"/>
    </w:pPr>
    <w:rPr>
      <w:i/>
    </w:rPr>
  </w:style>
  <w:style w:type="character" w:customStyle="1" w:styleId="titoloarticolo1Carattere">
    <w:name w:val="titolo articolo1 Carattere"/>
    <w:rsid w:val="00757845"/>
    <w:rPr>
      <w:rFonts w:ascii="Palatino Linotype" w:hAnsi="Palatino Linotype" w:hint="default"/>
      <w:b/>
      <w:bCs/>
      <w:sz w:val="24"/>
      <w:lang w:val="it-IT" w:eastAsia="it-IT" w:bidi="ar-SA"/>
    </w:rPr>
  </w:style>
  <w:style w:type="character" w:customStyle="1" w:styleId="Stiletitoloarticolo1CorsivoCarattereCarattereCarattereCarattereCarattereCarattere">
    <w:name w:val="Stile titolo articolo1 + Corsivo Carattere Carattere Carattere Carattere Carattere Carattere"/>
    <w:rsid w:val="00757845"/>
    <w:rPr>
      <w:rFonts w:ascii="Palatino Linotype" w:hAnsi="Palatino Linotype" w:hint="default"/>
      <w:b/>
      <w:bCs/>
      <w:i/>
      <w:iCs/>
      <w:sz w:val="24"/>
      <w:lang w:val="it-IT" w:eastAsia="it-IT" w:bidi="ar-SA"/>
    </w:rPr>
  </w:style>
  <w:style w:type="character" w:styleId="Enfasigrassetto">
    <w:name w:val="Strong"/>
    <w:uiPriority w:val="22"/>
    <w:qFormat/>
    <w:rsid w:val="00757845"/>
    <w:rPr>
      <w:b/>
      <w:bCs/>
    </w:rPr>
  </w:style>
  <w:style w:type="paragraph" w:styleId="Pidipagina">
    <w:name w:val="footer"/>
    <w:basedOn w:val="Normale"/>
    <w:link w:val="PidipaginaCarattere"/>
    <w:uiPriority w:val="99"/>
    <w:unhideWhenUsed/>
    <w:rsid w:val="00757845"/>
    <w:pPr>
      <w:tabs>
        <w:tab w:val="center" w:pos="4819"/>
        <w:tab w:val="right" w:pos="9638"/>
      </w:tabs>
    </w:pPr>
    <w:rPr>
      <w:szCs w:val="21"/>
      <w:lang w:val="x-none"/>
    </w:rPr>
  </w:style>
  <w:style w:type="character" w:customStyle="1" w:styleId="PidipaginaCarattere">
    <w:name w:val="Piè di pagina Carattere"/>
    <w:basedOn w:val="Carpredefinitoparagrafo"/>
    <w:link w:val="Pidipagina"/>
    <w:uiPriority w:val="99"/>
    <w:rsid w:val="00757845"/>
    <w:rPr>
      <w:rFonts w:ascii="Times New Roman" w:eastAsia="SimSun" w:hAnsi="Times New Roman" w:cs="Mangal"/>
      <w:kern w:val="1"/>
      <w:sz w:val="24"/>
      <w:szCs w:val="21"/>
      <w:lang w:val="x-none" w:eastAsia="zh-CN" w:bidi="hi-IN"/>
    </w:rPr>
  </w:style>
  <w:style w:type="character" w:styleId="Rimandocommento">
    <w:name w:val="annotation reference"/>
    <w:semiHidden/>
    <w:unhideWhenUsed/>
    <w:rsid w:val="00757845"/>
    <w:rPr>
      <w:sz w:val="16"/>
      <w:szCs w:val="16"/>
    </w:rPr>
  </w:style>
  <w:style w:type="paragraph" w:styleId="Soggettocommento">
    <w:name w:val="annotation subject"/>
    <w:basedOn w:val="Testocommento"/>
    <w:next w:val="Testocommento"/>
    <w:link w:val="SoggettocommentoCarattere"/>
    <w:uiPriority w:val="99"/>
    <w:semiHidden/>
    <w:unhideWhenUsed/>
    <w:rsid w:val="00757845"/>
    <w:pPr>
      <w:widowControl w:val="0"/>
      <w:suppressAutoHyphens/>
    </w:pPr>
    <w:rPr>
      <w:rFonts w:eastAsia="SimSun" w:cs="Mangal"/>
      <w:b/>
      <w:bCs/>
      <w:kern w:val="1"/>
      <w:szCs w:val="18"/>
      <w:lang w:eastAsia="zh-CN" w:bidi="hi-IN"/>
    </w:rPr>
  </w:style>
  <w:style w:type="character" w:customStyle="1" w:styleId="SoggettocommentoCarattere">
    <w:name w:val="Soggetto commento Carattere"/>
    <w:basedOn w:val="TestocommentoCarattere"/>
    <w:link w:val="Soggettocommento"/>
    <w:uiPriority w:val="99"/>
    <w:semiHidden/>
    <w:rsid w:val="00757845"/>
    <w:rPr>
      <w:rFonts w:ascii="Times New Roman" w:eastAsia="SimSun" w:hAnsi="Times New Roman" w:cs="Mangal"/>
      <w:b/>
      <w:bCs/>
      <w:kern w:val="1"/>
      <w:sz w:val="20"/>
      <w:szCs w:val="18"/>
      <w:lang w:val="x-none" w:eastAsia="zh-CN" w:bidi="hi-IN"/>
    </w:rPr>
  </w:style>
  <w:style w:type="paragraph" w:styleId="Testofumetto">
    <w:name w:val="Balloon Text"/>
    <w:basedOn w:val="Normale"/>
    <w:link w:val="TestofumettoCarattere"/>
    <w:uiPriority w:val="99"/>
    <w:semiHidden/>
    <w:unhideWhenUsed/>
    <w:rsid w:val="00757845"/>
    <w:rPr>
      <w:rFonts w:ascii="Tahoma" w:hAnsi="Tahoma"/>
      <w:sz w:val="16"/>
      <w:szCs w:val="14"/>
      <w:lang w:val="x-none"/>
    </w:rPr>
  </w:style>
  <w:style w:type="character" w:customStyle="1" w:styleId="TestofumettoCarattere">
    <w:name w:val="Testo fumetto Carattere"/>
    <w:basedOn w:val="Carpredefinitoparagrafo"/>
    <w:link w:val="Testofumetto"/>
    <w:uiPriority w:val="99"/>
    <w:semiHidden/>
    <w:rsid w:val="00757845"/>
    <w:rPr>
      <w:rFonts w:ascii="Tahoma" w:eastAsia="SimSun" w:hAnsi="Tahoma" w:cs="Mangal"/>
      <w:kern w:val="1"/>
      <w:sz w:val="16"/>
      <w:szCs w:val="14"/>
      <w:lang w:val="x-none" w:eastAsia="zh-CN" w:bidi="hi-IN"/>
    </w:rPr>
  </w:style>
  <w:style w:type="paragraph" w:styleId="Paragrafoelenco">
    <w:name w:val="List Paragraph"/>
    <w:basedOn w:val="Normale"/>
    <w:uiPriority w:val="34"/>
    <w:qFormat/>
    <w:rsid w:val="00757845"/>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Menzionenonrisolta1">
    <w:name w:val="Menzione non risolta1"/>
    <w:uiPriority w:val="99"/>
    <w:semiHidden/>
    <w:unhideWhenUsed/>
    <w:rsid w:val="00757845"/>
    <w:rPr>
      <w:color w:val="808080"/>
      <w:shd w:val="clear" w:color="auto" w:fill="E6E6E6"/>
    </w:rPr>
  </w:style>
  <w:style w:type="paragraph" w:styleId="PreformattatoHTML">
    <w:name w:val="HTML Preformatted"/>
    <w:basedOn w:val="Normale"/>
    <w:link w:val="PreformattatoHTMLCarattere"/>
    <w:uiPriority w:val="99"/>
    <w:unhideWhenUsed/>
    <w:rsid w:val="007578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Times New Roman"/>
      <w:kern w:val="0"/>
      <w:sz w:val="20"/>
      <w:szCs w:val="20"/>
      <w:lang w:val="x-none" w:eastAsia="x-none" w:bidi="ar-SA"/>
    </w:rPr>
  </w:style>
  <w:style w:type="character" w:customStyle="1" w:styleId="PreformattatoHTMLCarattere">
    <w:name w:val="Preformattato HTML Carattere"/>
    <w:basedOn w:val="Carpredefinitoparagrafo"/>
    <w:link w:val="PreformattatoHTML"/>
    <w:uiPriority w:val="99"/>
    <w:rsid w:val="00757845"/>
    <w:rPr>
      <w:rFonts w:ascii="Courier New" w:eastAsia="Times New Roman" w:hAnsi="Courier New" w:cs="Times New Roman"/>
      <w:sz w:val="20"/>
      <w:szCs w:val="20"/>
      <w:lang w:val="x-none" w:eastAsia="x-none"/>
    </w:rPr>
  </w:style>
  <w:style w:type="character" w:styleId="Collegamentovisitato">
    <w:name w:val="FollowedHyperlink"/>
    <w:uiPriority w:val="99"/>
    <w:semiHidden/>
    <w:unhideWhenUsed/>
    <w:rsid w:val="00757845"/>
    <w:rPr>
      <w:color w:val="800080"/>
      <w:u w:val="single"/>
    </w:rPr>
  </w:style>
  <w:style w:type="paragraph" w:styleId="Testonotaapidipagina">
    <w:name w:val="footnote text"/>
    <w:basedOn w:val="Normale"/>
    <w:link w:val="TestonotaapidipaginaCarattere"/>
    <w:uiPriority w:val="99"/>
    <w:semiHidden/>
    <w:unhideWhenUsed/>
    <w:rsid w:val="00757845"/>
    <w:rPr>
      <w:sz w:val="20"/>
      <w:szCs w:val="18"/>
      <w:lang w:val="x-none"/>
    </w:rPr>
  </w:style>
  <w:style w:type="character" w:customStyle="1" w:styleId="TestonotaapidipaginaCarattere">
    <w:name w:val="Testo nota a piè di pagina Carattere"/>
    <w:basedOn w:val="Carpredefinitoparagrafo"/>
    <w:link w:val="Testonotaapidipagina"/>
    <w:uiPriority w:val="99"/>
    <w:semiHidden/>
    <w:rsid w:val="00757845"/>
    <w:rPr>
      <w:rFonts w:ascii="Times New Roman" w:eastAsia="SimSun" w:hAnsi="Times New Roman" w:cs="Mangal"/>
      <w:kern w:val="1"/>
      <w:sz w:val="20"/>
      <w:szCs w:val="18"/>
      <w:lang w:val="x-none" w:eastAsia="zh-CN" w:bidi="hi-IN"/>
    </w:rPr>
  </w:style>
  <w:style w:type="character" w:styleId="Rimandonotaapidipagina">
    <w:name w:val="footnote reference"/>
    <w:uiPriority w:val="99"/>
    <w:semiHidden/>
    <w:unhideWhenUsed/>
    <w:rsid w:val="00757845"/>
    <w:rPr>
      <w:vertAlign w:val="superscript"/>
    </w:rPr>
  </w:style>
  <w:style w:type="table" w:styleId="Grigliatabella">
    <w:name w:val="Table Grid"/>
    <w:basedOn w:val="Tabellanormale"/>
    <w:uiPriority w:val="39"/>
    <w:rsid w:val="00DE3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09464">
      <w:bodyDiv w:val="1"/>
      <w:marLeft w:val="0"/>
      <w:marRight w:val="0"/>
      <w:marTop w:val="0"/>
      <w:marBottom w:val="0"/>
      <w:divBdr>
        <w:top w:val="none" w:sz="0" w:space="0" w:color="auto"/>
        <w:left w:val="none" w:sz="0" w:space="0" w:color="auto"/>
        <w:bottom w:val="none" w:sz="0" w:space="0" w:color="auto"/>
        <w:right w:val="none" w:sz="0" w:space="0" w:color="auto"/>
      </w:divBdr>
    </w:div>
    <w:div w:id="570696549">
      <w:bodyDiv w:val="1"/>
      <w:marLeft w:val="0"/>
      <w:marRight w:val="0"/>
      <w:marTop w:val="0"/>
      <w:marBottom w:val="0"/>
      <w:divBdr>
        <w:top w:val="none" w:sz="0" w:space="0" w:color="auto"/>
        <w:left w:val="none" w:sz="0" w:space="0" w:color="auto"/>
        <w:bottom w:val="none" w:sz="0" w:space="0" w:color="auto"/>
        <w:right w:val="none" w:sz="0" w:space="0" w:color="auto"/>
      </w:divBdr>
    </w:div>
    <w:div w:id="975336627">
      <w:bodyDiv w:val="1"/>
      <w:marLeft w:val="0"/>
      <w:marRight w:val="0"/>
      <w:marTop w:val="0"/>
      <w:marBottom w:val="0"/>
      <w:divBdr>
        <w:top w:val="none" w:sz="0" w:space="0" w:color="auto"/>
        <w:left w:val="none" w:sz="0" w:space="0" w:color="auto"/>
        <w:bottom w:val="none" w:sz="0" w:space="0" w:color="auto"/>
        <w:right w:val="none" w:sz="0" w:space="0" w:color="auto"/>
      </w:divBdr>
    </w:div>
    <w:div w:id="1166478567">
      <w:bodyDiv w:val="1"/>
      <w:marLeft w:val="0"/>
      <w:marRight w:val="0"/>
      <w:marTop w:val="0"/>
      <w:marBottom w:val="0"/>
      <w:divBdr>
        <w:top w:val="none" w:sz="0" w:space="0" w:color="auto"/>
        <w:left w:val="none" w:sz="0" w:space="0" w:color="auto"/>
        <w:bottom w:val="none" w:sz="0" w:space="0" w:color="auto"/>
        <w:right w:val="none" w:sz="0" w:space="0" w:color="auto"/>
      </w:divBdr>
    </w:div>
    <w:div w:id="1857843156">
      <w:bodyDiv w:val="1"/>
      <w:marLeft w:val="0"/>
      <w:marRight w:val="0"/>
      <w:marTop w:val="0"/>
      <w:marBottom w:val="0"/>
      <w:divBdr>
        <w:top w:val="none" w:sz="0" w:space="0" w:color="auto"/>
        <w:left w:val="none" w:sz="0" w:space="0" w:color="auto"/>
        <w:bottom w:val="none" w:sz="0" w:space="0" w:color="auto"/>
        <w:right w:val="none" w:sz="0" w:space="0" w:color="auto"/>
      </w:divBdr>
    </w:div>
    <w:div w:id="195313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mmissioni.unifi.it/turul" TargetMode="External"/><Relationship Id="rId18" Type="http://schemas.openxmlformats.org/officeDocument/2006/relationships/hyperlink" Target="https://ammissioni.unifi.it/turul" TargetMode="External"/><Relationship Id="rId26" Type="http://schemas.openxmlformats.org/officeDocument/2006/relationships/hyperlink" Target="http://www.unifi.it" TargetMode="External"/><Relationship Id="rId3" Type="http://schemas.openxmlformats.org/officeDocument/2006/relationships/styles" Target="styles.xml"/><Relationship Id="rId21" Type="http://schemas.openxmlformats.org/officeDocument/2006/relationships/hyperlink" Target="https://cimea.diplo-me.eu/firenze/" TargetMode="External"/><Relationship Id="rId7" Type="http://schemas.openxmlformats.org/officeDocument/2006/relationships/endnotes" Target="endnotes.xml"/><Relationship Id="rId12" Type="http://schemas.openxmlformats.org/officeDocument/2006/relationships/hyperlink" Target="https://ammissioni.unifi.it/turul" TargetMode="External"/><Relationship Id="rId17" Type="http://schemas.openxmlformats.org/officeDocument/2006/relationships/hyperlink" Target="https://ammissioni.unifi.it/turul" TargetMode="External"/><Relationship Id="rId25" Type="http://schemas.openxmlformats.org/officeDocument/2006/relationships/hyperlink" Target="http://www.unifi.it" TargetMode="External"/><Relationship Id="rId2" Type="http://schemas.openxmlformats.org/officeDocument/2006/relationships/numbering" Target="numbering.xml"/><Relationship Id="rId16" Type="http://schemas.openxmlformats.org/officeDocument/2006/relationships/hyperlink" Target="https://ammissioni.unifi.it/turul" TargetMode="External"/><Relationship Id="rId20" Type="http://schemas.openxmlformats.org/officeDocument/2006/relationships/hyperlink" Target="https://ammissioni.unifi.it/turu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fi.it/vp-8673-partecipazione-a-corsi-organizzati-da-strutture-dell-ateneo.html" TargetMode="External"/><Relationship Id="rId24" Type="http://schemas.openxmlformats.org/officeDocument/2006/relationships/hyperlink" Target="http://www.unifi.it" TargetMode="External"/><Relationship Id="rId5" Type="http://schemas.openxmlformats.org/officeDocument/2006/relationships/webSettings" Target="webSettings.xml"/><Relationship Id="rId15" Type="http://schemas.openxmlformats.org/officeDocument/2006/relationships/hyperlink" Target="https://cimea.diplo-me.eu/firenze/" TargetMode="External"/><Relationship Id="rId23" Type="http://schemas.openxmlformats.org/officeDocument/2006/relationships/hyperlink" Target="http://www.unifi.it" TargetMode="External"/><Relationship Id="rId28" Type="http://schemas.openxmlformats.org/officeDocument/2006/relationships/fontTable" Target="fontTable.xml"/><Relationship Id="rId10" Type="http://schemas.openxmlformats.org/officeDocument/2006/relationships/hyperlink" Target="http://www.unifi.it" TargetMode="External"/><Relationship Id="rId19" Type="http://schemas.openxmlformats.org/officeDocument/2006/relationships/hyperlink" Target="https://ammissioni.unifi.it/turul" TargetMode="External"/><Relationship Id="rId4" Type="http://schemas.openxmlformats.org/officeDocument/2006/relationships/settings" Target="settings.xml"/><Relationship Id="rId9" Type="http://schemas.openxmlformats.org/officeDocument/2006/relationships/hyperlink" Target="http://attiministeriali.miur.it/anno-2009/luglio/di-09072009.aspx" TargetMode="External"/><Relationship Id="rId14" Type="http://schemas.openxmlformats.org/officeDocument/2006/relationships/hyperlink" Target="https://ammissioni.unifi.it/turul" TargetMode="External"/><Relationship Id="rId22" Type="http://schemas.openxmlformats.org/officeDocument/2006/relationships/hyperlink" Target="mailto:master@adm.unifi.it" TargetMode="External"/><Relationship Id="rId27"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2AC69-E991-4DB2-99B4-40B7A399B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5309</Words>
  <Characters>30264</Characters>
  <Application>Microsoft Office Word</Application>
  <DocSecurity>0</DocSecurity>
  <Lines>252</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Fabio Bellino</cp:lastModifiedBy>
  <cp:revision>2</cp:revision>
  <cp:lastPrinted>2020-08-05T17:26:00Z</cp:lastPrinted>
  <dcterms:created xsi:type="dcterms:W3CDTF">2021-03-12T08:02:00Z</dcterms:created>
  <dcterms:modified xsi:type="dcterms:W3CDTF">2021-03-12T08:02:00Z</dcterms:modified>
</cp:coreProperties>
</file>