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C9D" w:rsidRPr="006824D9" w:rsidRDefault="00B96BB8">
      <w:pPr>
        <w:rPr>
          <w:b/>
          <w:sz w:val="24"/>
          <w:szCs w:val="24"/>
        </w:rPr>
      </w:pPr>
    </w:p>
    <w:p w:rsidR="00001F85" w:rsidRPr="006824D9" w:rsidRDefault="00001F85">
      <w:pPr>
        <w:rPr>
          <w:b/>
          <w:sz w:val="24"/>
          <w:szCs w:val="24"/>
        </w:rPr>
      </w:pPr>
      <w:r w:rsidRPr="006824D9">
        <w:rPr>
          <w:b/>
          <w:sz w:val="24"/>
          <w:szCs w:val="24"/>
        </w:rPr>
        <w:t>NUOVE ATTIVAZIONI ASSEGNI DI RICERCA</w:t>
      </w:r>
    </w:p>
    <w:p w:rsidR="00001F85" w:rsidRPr="006824D9" w:rsidRDefault="00001F85" w:rsidP="00001F85">
      <w:pPr>
        <w:rPr>
          <w:sz w:val="24"/>
          <w:szCs w:val="24"/>
        </w:rPr>
      </w:pPr>
      <w:r w:rsidRPr="006824D9">
        <w:rPr>
          <w:sz w:val="24"/>
          <w:szCs w:val="24"/>
        </w:rPr>
        <w:t xml:space="preserve">Gli </w:t>
      </w:r>
      <w:r w:rsidR="00175028">
        <w:rPr>
          <w:sz w:val="24"/>
          <w:szCs w:val="24"/>
        </w:rPr>
        <w:t>a</w:t>
      </w:r>
      <w:r w:rsidRPr="006824D9">
        <w:rPr>
          <w:sz w:val="24"/>
          <w:szCs w:val="24"/>
        </w:rPr>
        <w:t>ssegni di ricerca sono attivati ai sensi de</w:t>
      </w:r>
      <w:r w:rsidR="00A92AE0" w:rsidRPr="006824D9">
        <w:rPr>
          <w:sz w:val="24"/>
          <w:szCs w:val="24"/>
        </w:rPr>
        <w:t>ll’art. 22 della Legge 240/201 e</w:t>
      </w:r>
      <w:r w:rsidR="00FC539B" w:rsidRPr="006824D9">
        <w:rPr>
          <w:sz w:val="24"/>
          <w:szCs w:val="24"/>
        </w:rPr>
        <w:t xml:space="preserve"> vengono banditi su iniziativa di un Responsabile Scientifico il cui SSD è di </w:t>
      </w:r>
      <w:r w:rsidR="00A92AE0" w:rsidRPr="006824D9">
        <w:rPr>
          <w:sz w:val="24"/>
          <w:szCs w:val="24"/>
        </w:rPr>
        <w:t>appa</w:t>
      </w:r>
      <w:r w:rsidR="00FC539B" w:rsidRPr="006824D9">
        <w:rPr>
          <w:sz w:val="24"/>
          <w:szCs w:val="24"/>
        </w:rPr>
        <w:t>rtenenza al Dipartimento e su uno specifico Programma di ricerca.</w:t>
      </w:r>
    </w:p>
    <w:p w:rsidR="00001F85" w:rsidRDefault="00001F85" w:rsidP="00FC539B">
      <w:pPr>
        <w:rPr>
          <w:sz w:val="24"/>
          <w:szCs w:val="24"/>
        </w:rPr>
      </w:pPr>
      <w:r w:rsidRPr="006824D9">
        <w:rPr>
          <w:sz w:val="24"/>
          <w:szCs w:val="24"/>
        </w:rPr>
        <w:t>Possono avere una durata massima complessiva, compresi gli eventuali rinnovi, di sei anni. A tal fine non rileva il periodo in cui l’assegno è stato fruito in coincidenza con il dottorato di ri</w:t>
      </w:r>
      <w:r w:rsidR="00AF04B5" w:rsidRPr="006824D9">
        <w:rPr>
          <w:sz w:val="24"/>
          <w:szCs w:val="24"/>
        </w:rPr>
        <w:t>cerca</w:t>
      </w:r>
      <w:r w:rsidRPr="006824D9">
        <w:rPr>
          <w:sz w:val="24"/>
          <w:szCs w:val="24"/>
        </w:rPr>
        <w:t>.</w:t>
      </w:r>
    </w:p>
    <w:p w:rsidR="00175028" w:rsidRDefault="00175028" w:rsidP="00175028">
      <w:pPr>
        <w:jc w:val="both"/>
      </w:pPr>
      <w:r>
        <w:t xml:space="preserve"> </w:t>
      </w:r>
      <w:r w:rsidRPr="00175028">
        <w:rPr>
          <w:sz w:val="24"/>
          <w:szCs w:val="24"/>
        </w:rPr>
        <w:t>Le date di decorrenza degli Assegni sono stabilite al 1° di ogni mese dell’anno</w:t>
      </w:r>
      <w:r>
        <w:t>.</w:t>
      </w:r>
    </w:p>
    <w:p w:rsidR="00140AF2" w:rsidRPr="00175028" w:rsidRDefault="00140AF2" w:rsidP="00175028">
      <w:pPr>
        <w:jc w:val="both"/>
      </w:pPr>
      <w:r w:rsidRPr="006824D9">
        <w:rPr>
          <w:sz w:val="24"/>
          <w:szCs w:val="24"/>
        </w:rPr>
        <w:t>Il costo</w:t>
      </w:r>
      <w:r w:rsidR="00EC4831">
        <w:rPr>
          <w:sz w:val="24"/>
          <w:szCs w:val="24"/>
        </w:rPr>
        <w:t xml:space="preserve"> struttura minimo</w:t>
      </w:r>
      <w:r w:rsidR="00094FA3">
        <w:rPr>
          <w:sz w:val="24"/>
          <w:szCs w:val="24"/>
        </w:rPr>
        <w:t xml:space="preserve"> </w:t>
      </w:r>
      <w:proofErr w:type="gramStart"/>
      <w:r w:rsidR="00094FA3">
        <w:rPr>
          <w:sz w:val="24"/>
          <w:szCs w:val="24"/>
        </w:rPr>
        <w:t>annuo</w:t>
      </w:r>
      <w:r w:rsidR="00EC4831">
        <w:rPr>
          <w:sz w:val="24"/>
          <w:szCs w:val="24"/>
        </w:rPr>
        <w:t xml:space="preserve"> </w:t>
      </w:r>
      <w:r w:rsidRPr="006824D9">
        <w:rPr>
          <w:sz w:val="24"/>
          <w:szCs w:val="24"/>
        </w:rPr>
        <w:t xml:space="preserve"> di</w:t>
      </w:r>
      <w:proofErr w:type="gramEnd"/>
      <w:r w:rsidRPr="006824D9">
        <w:rPr>
          <w:sz w:val="24"/>
          <w:szCs w:val="24"/>
        </w:rPr>
        <w:t xml:space="preserve"> un Assegno è di € 23.786,76 e può ess</w:t>
      </w:r>
      <w:r w:rsidR="00D848DA">
        <w:rPr>
          <w:sz w:val="24"/>
          <w:szCs w:val="24"/>
        </w:rPr>
        <w:t>ere aumentato fino a € 33.161,40</w:t>
      </w:r>
      <w:r w:rsidRPr="006824D9">
        <w:rPr>
          <w:sz w:val="24"/>
          <w:szCs w:val="24"/>
        </w:rPr>
        <w:t xml:space="preserve">. </w:t>
      </w:r>
      <w:r w:rsidR="00094FA3">
        <w:rPr>
          <w:sz w:val="24"/>
          <w:szCs w:val="24"/>
        </w:rPr>
        <w:t>Si precisa che fino a € 26.407,20 non occorre come requisito di accesso il dottorato di ric</w:t>
      </w:r>
      <w:r w:rsidR="00B96BB8">
        <w:rPr>
          <w:sz w:val="24"/>
          <w:szCs w:val="24"/>
        </w:rPr>
        <w:t>e</w:t>
      </w:r>
      <w:bookmarkStart w:id="0" w:name="_GoBack"/>
      <w:bookmarkEnd w:id="0"/>
      <w:r w:rsidR="00094FA3">
        <w:rPr>
          <w:sz w:val="24"/>
          <w:szCs w:val="24"/>
        </w:rPr>
        <w:t xml:space="preserve">rca, che diventa invece requisito obbligatorio per un importo superiore a questa cifra. </w:t>
      </w:r>
    </w:p>
    <w:p w:rsidR="00094FA3" w:rsidRPr="006824D9" w:rsidRDefault="00094FA3" w:rsidP="00FC539B">
      <w:pPr>
        <w:rPr>
          <w:sz w:val="24"/>
          <w:szCs w:val="24"/>
        </w:rPr>
      </w:pPr>
      <w:r>
        <w:rPr>
          <w:sz w:val="24"/>
          <w:szCs w:val="24"/>
        </w:rPr>
        <w:t>I bandi possono prevedere un’integrazione dell’importo dell’assegno (</w:t>
      </w:r>
      <w:proofErr w:type="spellStart"/>
      <w:r>
        <w:rPr>
          <w:sz w:val="24"/>
          <w:szCs w:val="24"/>
        </w:rPr>
        <w:t>mobility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allowance</w:t>
      </w:r>
      <w:proofErr w:type="spellEnd"/>
      <w:r>
        <w:rPr>
          <w:sz w:val="24"/>
          <w:szCs w:val="24"/>
        </w:rPr>
        <w:t>) da corrispondere esclusivamente nel caso in cui il vincitore sia un ricercatore residente all’estero ed in possesso del titolo di dottore di ricerca o equivalente e nel caso in cui il bando preveda come requisito di accesso il possesso del titolo di dottore di ricerca o altro titolo equivalente conseguito all’estero. La somma massima erogabile è di € 6.000 lordo percipiente (costo struttura € 7.369,20) erogabile annualmente ed è quindi possibile prevedere anche importi inferiori.</w:t>
      </w:r>
    </w:p>
    <w:p w:rsidR="00FC539B" w:rsidRPr="006824D9" w:rsidRDefault="00FC539B" w:rsidP="00FC539B">
      <w:pPr>
        <w:rPr>
          <w:sz w:val="24"/>
          <w:szCs w:val="24"/>
        </w:rPr>
      </w:pPr>
      <w:r w:rsidRPr="006824D9">
        <w:rPr>
          <w:sz w:val="24"/>
          <w:szCs w:val="24"/>
        </w:rPr>
        <w:t xml:space="preserve">Il Bando deve essere pubblicato oltre che sull’Albo Ufficiale di Ateneo per almeno 15 giorni sul Portale Bandi del MIUR e sul portale EURAXESS dell’Unione Europea. </w:t>
      </w:r>
    </w:p>
    <w:p w:rsidR="00FC539B" w:rsidRPr="006824D9" w:rsidRDefault="00FC539B" w:rsidP="00FC539B">
      <w:pPr>
        <w:rPr>
          <w:sz w:val="24"/>
          <w:szCs w:val="24"/>
        </w:rPr>
      </w:pPr>
      <w:r w:rsidRPr="006824D9">
        <w:rPr>
          <w:sz w:val="24"/>
          <w:szCs w:val="24"/>
        </w:rPr>
        <w:t xml:space="preserve">Alla </w:t>
      </w:r>
      <w:proofErr w:type="gramStart"/>
      <w:r w:rsidRPr="006824D9">
        <w:rPr>
          <w:sz w:val="24"/>
          <w:szCs w:val="24"/>
        </w:rPr>
        <w:t>scadenza  del</w:t>
      </w:r>
      <w:proofErr w:type="gramEnd"/>
      <w:r w:rsidRPr="006824D9">
        <w:rPr>
          <w:sz w:val="24"/>
          <w:szCs w:val="24"/>
        </w:rPr>
        <w:t xml:space="preserve"> Bando viene pubblicato il Decreto di nomina della Commissione Giudicatrice </w:t>
      </w:r>
      <w:proofErr w:type="spellStart"/>
      <w:r w:rsidRPr="006824D9">
        <w:rPr>
          <w:sz w:val="24"/>
          <w:szCs w:val="24"/>
        </w:rPr>
        <w:t>dopodichè</w:t>
      </w:r>
      <w:proofErr w:type="spellEnd"/>
      <w:r w:rsidRPr="006824D9">
        <w:rPr>
          <w:sz w:val="24"/>
          <w:szCs w:val="24"/>
        </w:rPr>
        <w:t xml:space="preserve"> si procede con l’espletamento della selezione.</w:t>
      </w:r>
    </w:p>
    <w:p w:rsidR="00AF04B5" w:rsidRPr="006824D9" w:rsidRDefault="00AF04B5" w:rsidP="00FC539B">
      <w:pPr>
        <w:rPr>
          <w:sz w:val="24"/>
          <w:szCs w:val="24"/>
        </w:rPr>
      </w:pPr>
      <w:r w:rsidRPr="00D848DA">
        <w:rPr>
          <w:sz w:val="24"/>
          <w:szCs w:val="24"/>
        </w:rPr>
        <w:t>Il Consiglio designa i componenti della Commissione giudicatrice nelle persone di tre membri effettivi e un membro supplente scelti fra i professori di ruolo e ricercatori appartenenti all’area scientifica in cui sarà svolta l’attività di ricerca. Della Commissione fa parte il Responsabile della ricerca e almeno un professore di ruolo. Può essere integrata da un rappresentante dell’eventuale ente finanziatore.</w:t>
      </w:r>
    </w:p>
    <w:p w:rsidR="00FC539B" w:rsidRPr="006824D9" w:rsidRDefault="00FC539B" w:rsidP="00FC539B">
      <w:pPr>
        <w:rPr>
          <w:sz w:val="24"/>
          <w:szCs w:val="24"/>
        </w:rPr>
      </w:pPr>
      <w:r w:rsidRPr="006824D9">
        <w:rPr>
          <w:sz w:val="24"/>
          <w:szCs w:val="24"/>
        </w:rPr>
        <w:t xml:space="preserve">La Commissione predispone il verbale della selezione in un’unica copia, con la graduatoria di merito, che viene consegnato presso la segreteria amministrativa </w:t>
      </w:r>
      <w:r w:rsidRPr="00D848DA">
        <w:rPr>
          <w:sz w:val="24"/>
          <w:szCs w:val="24"/>
        </w:rPr>
        <w:t>firmato da tutti i componenti</w:t>
      </w:r>
      <w:r w:rsidRPr="006824D9">
        <w:rPr>
          <w:b/>
          <w:sz w:val="24"/>
          <w:szCs w:val="24"/>
        </w:rPr>
        <w:t>.</w:t>
      </w:r>
    </w:p>
    <w:p w:rsidR="00FC539B" w:rsidRDefault="00001F85" w:rsidP="00FC539B">
      <w:pPr>
        <w:rPr>
          <w:sz w:val="24"/>
          <w:szCs w:val="24"/>
        </w:rPr>
      </w:pPr>
      <w:r w:rsidRPr="006824D9">
        <w:rPr>
          <w:sz w:val="24"/>
          <w:szCs w:val="24"/>
        </w:rPr>
        <w:t>Si ricorda che g</w:t>
      </w:r>
      <w:r w:rsidR="006824D9">
        <w:rPr>
          <w:sz w:val="24"/>
          <w:szCs w:val="24"/>
        </w:rPr>
        <w:t>li assegni non sono cu</w:t>
      </w:r>
      <w:r w:rsidR="004B363A" w:rsidRPr="006824D9">
        <w:rPr>
          <w:sz w:val="24"/>
          <w:szCs w:val="24"/>
        </w:rPr>
        <w:t xml:space="preserve">mulabili </w:t>
      </w:r>
      <w:r w:rsidRPr="006824D9">
        <w:rPr>
          <w:sz w:val="24"/>
          <w:szCs w:val="24"/>
        </w:rPr>
        <w:t xml:space="preserve">con borse di studio a qualsiasi titolo conferite, ad eccezione di quelle concesse da istituzioni nazionali o straniere utili ad integrare con soggiorni all’estero, l’attività di ricerca dei titolari. </w:t>
      </w:r>
    </w:p>
    <w:p w:rsidR="00480FC0" w:rsidRPr="006824D9" w:rsidRDefault="00480FC0" w:rsidP="00FC539B">
      <w:pPr>
        <w:rPr>
          <w:sz w:val="24"/>
          <w:szCs w:val="24"/>
        </w:rPr>
      </w:pPr>
      <w:r>
        <w:rPr>
          <w:sz w:val="24"/>
          <w:szCs w:val="24"/>
        </w:rPr>
        <w:t>Il titolare dell’assegno può svolgere attività di lavoro autonomo solo previa autorizzazione del Consiglio di Dipartimento, su parere positivo del Responsabile scientifico dell’assegno.</w:t>
      </w:r>
    </w:p>
    <w:p w:rsidR="00FC539B" w:rsidRDefault="00C4375C" w:rsidP="00FC539B">
      <w:pPr>
        <w:rPr>
          <w:b/>
          <w:sz w:val="24"/>
          <w:szCs w:val="24"/>
        </w:rPr>
      </w:pPr>
      <w:r w:rsidRPr="006824D9">
        <w:rPr>
          <w:b/>
          <w:sz w:val="24"/>
          <w:szCs w:val="24"/>
        </w:rPr>
        <w:t xml:space="preserve">RINNOVI ASSEGNI </w:t>
      </w:r>
      <w:r w:rsidR="00FC539B" w:rsidRPr="006824D9">
        <w:rPr>
          <w:b/>
          <w:sz w:val="24"/>
          <w:szCs w:val="24"/>
        </w:rPr>
        <w:t>DI RICERCA</w:t>
      </w:r>
    </w:p>
    <w:p w:rsidR="007178F3" w:rsidRPr="007178F3" w:rsidRDefault="007178F3" w:rsidP="00FC539B">
      <w:pPr>
        <w:rPr>
          <w:sz w:val="24"/>
          <w:szCs w:val="24"/>
        </w:rPr>
      </w:pPr>
      <w:r w:rsidRPr="007178F3">
        <w:rPr>
          <w:sz w:val="24"/>
          <w:szCs w:val="24"/>
        </w:rPr>
        <w:t xml:space="preserve">Gli assegni di ricerca possono essere </w:t>
      </w:r>
      <w:r w:rsidR="00BF6BC8">
        <w:rPr>
          <w:sz w:val="24"/>
          <w:szCs w:val="24"/>
        </w:rPr>
        <w:t xml:space="preserve">anche </w:t>
      </w:r>
      <w:r w:rsidRPr="007178F3">
        <w:rPr>
          <w:sz w:val="24"/>
          <w:szCs w:val="24"/>
        </w:rPr>
        <w:t>rinnovati per un periodo di durata inferiore all’</w:t>
      </w:r>
      <w:r>
        <w:rPr>
          <w:sz w:val="24"/>
          <w:szCs w:val="24"/>
        </w:rPr>
        <w:t xml:space="preserve">anno, </w:t>
      </w:r>
      <w:proofErr w:type="spellStart"/>
      <w:r>
        <w:rPr>
          <w:sz w:val="24"/>
          <w:szCs w:val="24"/>
        </w:rPr>
        <w:t>purchè</w:t>
      </w:r>
      <w:proofErr w:type="spellEnd"/>
      <w:r>
        <w:rPr>
          <w:sz w:val="24"/>
          <w:szCs w:val="24"/>
        </w:rPr>
        <w:t xml:space="preserve"> non </w:t>
      </w:r>
      <w:r w:rsidR="00BF6BC8">
        <w:rPr>
          <w:sz w:val="24"/>
          <w:szCs w:val="24"/>
        </w:rPr>
        <w:t xml:space="preserve">sia meno </w:t>
      </w:r>
      <w:proofErr w:type="gramStart"/>
      <w:r w:rsidR="00BF6BC8">
        <w:rPr>
          <w:sz w:val="24"/>
          <w:szCs w:val="24"/>
        </w:rPr>
        <w:t xml:space="preserve">di </w:t>
      </w:r>
      <w:r w:rsidRPr="007178F3">
        <w:rPr>
          <w:sz w:val="24"/>
          <w:szCs w:val="24"/>
        </w:rPr>
        <w:t xml:space="preserve"> 6</w:t>
      </w:r>
      <w:proofErr w:type="gramEnd"/>
      <w:r w:rsidRPr="007178F3">
        <w:rPr>
          <w:sz w:val="24"/>
          <w:szCs w:val="24"/>
        </w:rPr>
        <w:t xml:space="preserve"> mesi, solo nei casi in cui ciò sia necessario per consentire lo svolgimento di progetti di ricerca la cui scadenza non consenta di conferire assegni di durata annuale.</w:t>
      </w:r>
    </w:p>
    <w:p w:rsidR="007178F3" w:rsidRPr="006824D9" w:rsidRDefault="00A92AE0" w:rsidP="00FC539B">
      <w:pPr>
        <w:spacing w:line="240" w:lineRule="auto"/>
        <w:rPr>
          <w:sz w:val="24"/>
          <w:szCs w:val="24"/>
        </w:rPr>
      </w:pPr>
      <w:r w:rsidRPr="006824D9">
        <w:rPr>
          <w:sz w:val="24"/>
          <w:szCs w:val="24"/>
        </w:rPr>
        <w:lastRenderedPageBreak/>
        <w:t xml:space="preserve">Alla scadenza dell’assegno il Responsabile, dopo aver espresso un giudizio scritto sul lavoro prodotto dall’assegnista e </w:t>
      </w:r>
      <w:proofErr w:type="gramStart"/>
      <w:r w:rsidRPr="006824D9">
        <w:rPr>
          <w:sz w:val="24"/>
          <w:szCs w:val="24"/>
        </w:rPr>
        <w:t xml:space="preserve">aver </w:t>
      </w:r>
      <w:r w:rsidR="00AF04B5" w:rsidRPr="006824D9">
        <w:rPr>
          <w:sz w:val="24"/>
          <w:szCs w:val="24"/>
        </w:rPr>
        <w:t xml:space="preserve"> recepito</w:t>
      </w:r>
      <w:proofErr w:type="gramEnd"/>
      <w:r w:rsidR="00AF04B5" w:rsidRPr="006824D9">
        <w:rPr>
          <w:sz w:val="24"/>
          <w:szCs w:val="24"/>
        </w:rPr>
        <w:t xml:space="preserve"> la relazione finale sull’attività svolta</w:t>
      </w:r>
      <w:r w:rsidR="00D848DA">
        <w:rPr>
          <w:sz w:val="24"/>
          <w:szCs w:val="24"/>
        </w:rPr>
        <w:t>, può fare richiesta di rinnovo.</w:t>
      </w:r>
    </w:p>
    <w:p w:rsidR="00FC539B" w:rsidRPr="006824D9" w:rsidRDefault="00D848DA" w:rsidP="00FC53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Dell</w:t>
      </w:r>
      <w:r w:rsidR="00F147B9" w:rsidRPr="006824D9">
        <w:rPr>
          <w:sz w:val="24"/>
          <w:szCs w:val="24"/>
        </w:rPr>
        <w:t xml:space="preserve">a richiesta </w:t>
      </w:r>
      <w:proofErr w:type="gramStart"/>
      <w:r w:rsidR="00F147B9" w:rsidRPr="006824D9">
        <w:rPr>
          <w:sz w:val="24"/>
          <w:szCs w:val="24"/>
        </w:rPr>
        <w:t xml:space="preserve">di </w:t>
      </w:r>
      <w:r w:rsidR="00001F85" w:rsidRPr="006824D9">
        <w:rPr>
          <w:sz w:val="24"/>
          <w:szCs w:val="24"/>
        </w:rPr>
        <w:t xml:space="preserve"> rinnovo</w:t>
      </w:r>
      <w:proofErr w:type="gramEnd"/>
      <w:r w:rsidR="00480FC0">
        <w:rPr>
          <w:sz w:val="24"/>
          <w:szCs w:val="24"/>
        </w:rPr>
        <w:t xml:space="preserve"> </w:t>
      </w:r>
      <w:r>
        <w:rPr>
          <w:sz w:val="24"/>
          <w:szCs w:val="24"/>
        </w:rPr>
        <w:t>viene data comunicazione ne</w:t>
      </w:r>
      <w:r w:rsidR="00001F85" w:rsidRPr="006824D9">
        <w:rPr>
          <w:sz w:val="24"/>
          <w:szCs w:val="24"/>
        </w:rPr>
        <w:t>l Consiglio d</w:t>
      </w:r>
      <w:r w:rsidR="00F147B9" w:rsidRPr="006824D9">
        <w:rPr>
          <w:sz w:val="24"/>
          <w:szCs w:val="24"/>
        </w:rPr>
        <w:t xml:space="preserve">i Dipartimento </w:t>
      </w:r>
      <w:r>
        <w:rPr>
          <w:sz w:val="24"/>
          <w:szCs w:val="24"/>
        </w:rPr>
        <w:t>relativo al mese in cui decorre l’assegno</w:t>
      </w:r>
      <w:r w:rsidR="00001F85" w:rsidRPr="006824D9">
        <w:rPr>
          <w:sz w:val="24"/>
          <w:szCs w:val="24"/>
        </w:rPr>
        <w:t>.</w:t>
      </w:r>
    </w:p>
    <w:p w:rsidR="00FC539B" w:rsidRPr="006824D9" w:rsidRDefault="00FC539B" w:rsidP="00FC539B">
      <w:pPr>
        <w:spacing w:line="240" w:lineRule="auto"/>
        <w:rPr>
          <w:sz w:val="24"/>
          <w:szCs w:val="24"/>
        </w:rPr>
      </w:pPr>
    </w:p>
    <w:p w:rsidR="00FC539B" w:rsidRPr="006824D9" w:rsidRDefault="00FC539B">
      <w:pPr>
        <w:rPr>
          <w:sz w:val="24"/>
          <w:szCs w:val="24"/>
        </w:rPr>
      </w:pPr>
    </w:p>
    <w:p w:rsidR="00C4207B" w:rsidRPr="006824D9" w:rsidRDefault="00C4207B">
      <w:pPr>
        <w:rPr>
          <w:sz w:val="24"/>
          <w:szCs w:val="24"/>
        </w:rPr>
      </w:pPr>
    </w:p>
    <w:sectPr w:rsidR="00C4207B" w:rsidRPr="00682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33025"/>
    <w:multiLevelType w:val="hybridMultilevel"/>
    <w:tmpl w:val="6EAE8C5A"/>
    <w:lvl w:ilvl="0" w:tplc="6A48A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A7"/>
    <w:rsid w:val="00001F85"/>
    <w:rsid w:val="00094FA3"/>
    <w:rsid w:val="00140AF2"/>
    <w:rsid w:val="00175028"/>
    <w:rsid w:val="002D19D0"/>
    <w:rsid w:val="00333BE9"/>
    <w:rsid w:val="00377D23"/>
    <w:rsid w:val="003F2F86"/>
    <w:rsid w:val="00480FC0"/>
    <w:rsid w:val="004B363A"/>
    <w:rsid w:val="006824D9"/>
    <w:rsid w:val="007178F3"/>
    <w:rsid w:val="007B77A7"/>
    <w:rsid w:val="00A92AE0"/>
    <w:rsid w:val="00AF04B5"/>
    <w:rsid w:val="00B96BB8"/>
    <w:rsid w:val="00BF5385"/>
    <w:rsid w:val="00BF6BC8"/>
    <w:rsid w:val="00C4207B"/>
    <w:rsid w:val="00C4375C"/>
    <w:rsid w:val="00D848DA"/>
    <w:rsid w:val="00EC4831"/>
    <w:rsid w:val="00F147B9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0C05"/>
  <w15:chartTrackingRefBased/>
  <w15:docId w15:val="{52A99707-C52F-4AFF-806A-94D34400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4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94FA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StanzaS27</dc:creator>
  <cp:keywords/>
  <dc:description/>
  <cp:lastModifiedBy>D079585</cp:lastModifiedBy>
  <cp:revision>16</cp:revision>
  <cp:lastPrinted>2019-12-05T08:26:00Z</cp:lastPrinted>
  <dcterms:created xsi:type="dcterms:W3CDTF">2019-11-22T15:42:00Z</dcterms:created>
  <dcterms:modified xsi:type="dcterms:W3CDTF">2022-01-31T15:16:00Z</dcterms:modified>
</cp:coreProperties>
</file>