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CEB4" w14:textId="77777777" w:rsidR="00AC4138" w:rsidRDefault="00AC4138" w:rsidP="00AC4138">
      <w:pPr>
        <w:spacing w:after="0" w:line="276" w:lineRule="auto"/>
        <w:rPr>
          <w:rFonts w:ascii="Calibri" w:hAnsi="Calibri" w:cs="Calibri"/>
        </w:rPr>
      </w:pPr>
      <w:r w:rsidRPr="00E301D1">
        <w:rPr>
          <w:rFonts w:ascii="Calibri" w:hAnsi="Calibri" w:cs="Calibri"/>
        </w:rPr>
        <w:t xml:space="preserve">Dr. </w:t>
      </w:r>
      <w:r w:rsidRPr="00E301D1">
        <w:rPr>
          <w:rFonts w:ascii="Calibri" w:hAnsi="Calibri" w:cs="Calibri"/>
          <w:b/>
          <w:bCs/>
        </w:rPr>
        <w:t>Masanao Kawakami</w:t>
      </w:r>
      <w:r w:rsidRPr="00E301D1">
        <w:rPr>
          <w:rFonts w:ascii="Calibri" w:hAnsi="Calibri" w:cs="Calibri"/>
        </w:rPr>
        <w:t>, Professor, University of Hyogo, Special Visiting Professor, SOAS University of London</w:t>
      </w:r>
    </w:p>
    <w:p w14:paraId="2F3FBECF" w14:textId="77777777" w:rsidR="00AC4138" w:rsidRPr="00E301D1" w:rsidRDefault="00AC4138" w:rsidP="00AC4138">
      <w:pPr>
        <w:spacing w:after="0" w:line="276" w:lineRule="auto"/>
        <w:jc w:val="both"/>
        <w:rPr>
          <w:rFonts w:ascii="Calibri" w:hAnsi="Calibri" w:cs="Calibri"/>
        </w:rPr>
      </w:pPr>
      <w:r w:rsidRPr="00E301D1">
        <w:rPr>
          <w:rFonts w:ascii="Calibri" w:hAnsi="Calibri" w:cs="Calibri"/>
        </w:rPr>
        <w:t xml:space="preserve">Masanao Kawakami is one of Japan’s foremost experts in business models, with 12 published best-sellers in the field of business and management. While he has published only in Japanese until now, in his capacity as the youngest director of Morohashi Museum of Modern Art, he has been actively working for the international promotion of the Museum (which holds the world’s third biggest collection of Salvador Dali works) internationally. M. Kawakami is also the program director for the Art-Biz summer courses organized by SOAS University of London in cooperation with Morohashi Museum of Modern Art. </w:t>
      </w:r>
    </w:p>
    <w:p w14:paraId="3B87E8DC" w14:textId="77777777" w:rsidR="00AC4138" w:rsidRDefault="00AC4138" w:rsidP="00AC4138">
      <w:pPr>
        <w:spacing w:line="276" w:lineRule="auto"/>
        <w:jc w:val="both"/>
        <w:rPr>
          <w:rFonts w:ascii="Calibri" w:hAnsi="Calibri" w:cs="Calibri"/>
        </w:rPr>
      </w:pPr>
      <w:r w:rsidRPr="00E301D1">
        <w:rPr>
          <w:rFonts w:ascii="Calibri" w:hAnsi="Calibri" w:cs="Calibri"/>
        </w:rPr>
        <w:t>In Japan he is widely known for his nine-cell framework for business models, as well as for his innovative approaches to monetizing and profit logic theory.</w:t>
      </w:r>
    </w:p>
    <w:p w14:paraId="67FD1BB5" w14:textId="77777777" w:rsidR="00AC4138" w:rsidRDefault="00AC4138" w:rsidP="00AC4138">
      <w:pPr>
        <w:spacing w:line="276" w:lineRule="auto"/>
        <w:jc w:val="both"/>
        <w:rPr>
          <w:rFonts w:ascii="Calibri" w:hAnsi="Calibri" w:cs="Calibri"/>
        </w:rPr>
      </w:pPr>
      <w:r w:rsidRPr="00E301D1">
        <w:rPr>
          <w:rFonts w:ascii="Calibri" w:hAnsi="Calibri" w:cs="Calibri"/>
          <w:u w:val="single"/>
        </w:rPr>
        <w:t>Recent books</w:t>
      </w:r>
      <w:r>
        <w:rPr>
          <w:rFonts w:ascii="Calibri" w:hAnsi="Calibri" w:cs="Calibri"/>
        </w:rPr>
        <w:t xml:space="preserve">: </w:t>
      </w:r>
    </w:p>
    <w:p w14:paraId="741CDC25" w14:textId="77777777" w:rsidR="00AC4138" w:rsidRDefault="00AC4138" w:rsidP="00AC4138">
      <w:pPr>
        <w:spacing w:line="276" w:lineRule="auto"/>
        <w:jc w:val="both"/>
        <w:rPr>
          <w:rFonts w:ascii="Calibri" w:hAnsi="Calibri" w:cs="Calibri"/>
        </w:rPr>
      </w:pPr>
      <w:r w:rsidRPr="00E301D1">
        <w:rPr>
          <w:rFonts w:ascii="Calibri" w:hAnsi="Calibri" w:cs="Calibri" w:hint="eastAsia"/>
        </w:rPr>
        <w:t>熱狂的ビジネスモデル</w:t>
      </w:r>
      <w:r w:rsidRPr="00E301D1">
        <w:rPr>
          <w:rFonts w:ascii="Calibri" w:hAnsi="Calibri" w:cs="Calibri" w:hint="eastAsia"/>
        </w:rPr>
        <w:t xml:space="preserve"> : </w:t>
      </w:r>
      <w:r w:rsidRPr="00E301D1">
        <w:rPr>
          <w:rFonts w:ascii="Calibri" w:hAnsi="Calibri" w:cs="Calibri" w:hint="eastAsia"/>
        </w:rPr>
        <w:t>アートが見せる価値創造の未来</w:t>
      </w:r>
      <w:r w:rsidRPr="00E301D1">
        <w:rPr>
          <w:rFonts w:ascii="Calibri" w:hAnsi="Calibri" w:cs="Calibri"/>
        </w:rPr>
        <w:t xml:space="preserve"> (Emotion-Based Business Model. The Future of Value Creation Inspired by </w:t>
      </w:r>
      <w:r>
        <w:rPr>
          <w:rFonts w:ascii="Calibri" w:hAnsi="Calibri" w:cs="Calibri"/>
        </w:rPr>
        <w:t>Art) Toyo Keizai 2025</w:t>
      </w:r>
    </w:p>
    <w:p w14:paraId="4FB839C1" w14:textId="3201F76A" w:rsidR="00AC4138" w:rsidRPr="00077352" w:rsidRDefault="00AC4138" w:rsidP="000327F9">
      <w:pPr>
        <w:spacing w:line="276" w:lineRule="auto"/>
        <w:jc w:val="both"/>
        <w:rPr>
          <w:rFonts w:ascii="Calibri" w:hAnsi="Calibri" w:cs="Calibri"/>
          <w:lang w:val="en-US"/>
        </w:rPr>
      </w:pPr>
      <w:r w:rsidRPr="00E301D1">
        <w:rPr>
          <w:rFonts w:ascii="Calibri" w:hAnsi="Calibri" w:cs="Calibri" w:hint="eastAsia"/>
        </w:rPr>
        <w:t>収益多様化の戦略</w:t>
      </w:r>
      <w:r w:rsidRPr="00E301D1">
        <w:rPr>
          <w:rFonts w:ascii="Calibri" w:hAnsi="Calibri" w:cs="Calibri" w:hint="eastAsia"/>
        </w:rPr>
        <w:t xml:space="preserve">: </w:t>
      </w:r>
      <w:r w:rsidRPr="00E301D1">
        <w:rPr>
          <w:rFonts w:ascii="Calibri" w:hAnsi="Calibri" w:cs="Calibri" w:hint="eastAsia"/>
        </w:rPr>
        <w:t>既存事業を変えるマネタイズの新しいロジック</w:t>
      </w:r>
      <w:r w:rsidRPr="00983F9F">
        <w:rPr>
          <w:rFonts w:ascii="Calibri" w:hAnsi="Calibri" w:cs="Calibri"/>
        </w:rPr>
        <w:t xml:space="preserve"> (Profiting </w:t>
      </w:r>
      <w:proofErr w:type="spellStart"/>
      <w:r w:rsidRPr="00983F9F">
        <w:rPr>
          <w:rFonts w:ascii="Calibri" w:hAnsi="Calibri" w:cs="Calibri"/>
        </w:rPr>
        <w:t>Strategy</w:t>
      </w:r>
      <w:proofErr w:type="spellEnd"/>
      <w:r w:rsidRPr="00983F9F">
        <w:rPr>
          <w:rFonts w:ascii="Calibri" w:hAnsi="Calibri" w:cs="Calibri"/>
        </w:rPr>
        <w:t xml:space="preserve">) </w:t>
      </w:r>
      <w:proofErr w:type="spellStart"/>
      <w:r w:rsidRPr="00983F9F">
        <w:rPr>
          <w:rFonts w:ascii="Calibri" w:hAnsi="Calibri" w:cs="Calibri"/>
        </w:rPr>
        <w:t>Toyo</w:t>
      </w:r>
      <w:proofErr w:type="spellEnd"/>
      <w:r w:rsidRPr="00983F9F">
        <w:rPr>
          <w:rFonts w:ascii="Calibri" w:hAnsi="Calibri" w:cs="Calibri"/>
        </w:rPr>
        <w:t xml:space="preserve"> </w:t>
      </w:r>
      <w:proofErr w:type="spellStart"/>
      <w:r w:rsidRPr="00983F9F">
        <w:rPr>
          <w:rFonts w:ascii="Calibri" w:hAnsi="Calibri" w:cs="Calibri"/>
        </w:rPr>
        <w:t>Keizai</w:t>
      </w:r>
      <w:proofErr w:type="spellEnd"/>
      <w:r w:rsidRPr="00983F9F">
        <w:rPr>
          <w:rFonts w:ascii="Calibri" w:hAnsi="Calibri" w:cs="Calibri"/>
        </w:rPr>
        <w:t xml:space="preserve"> 2021</w:t>
      </w:r>
      <w:bookmarkStart w:id="0" w:name="_GoBack"/>
      <w:bookmarkEnd w:id="0"/>
      <w:r>
        <w:rPr>
          <w:rFonts w:ascii="Calibri" w:hAnsi="Calibri" w:cs="Calibri"/>
        </w:rPr>
        <w:t xml:space="preserve"> </w:t>
      </w:r>
    </w:p>
    <w:p w14:paraId="3CF55F32" w14:textId="77777777" w:rsidR="00077352" w:rsidRPr="00077352" w:rsidRDefault="00077352" w:rsidP="00AC4138">
      <w:pPr>
        <w:spacing w:line="276" w:lineRule="auto"/>
        <w:rPr>
          <w:rFonts w:ascii="Calibri" w:hAnsi="Calibri" w:cs="Calibri"/>
          <w:lang w:val="en-US"/>
        </w:rPr>
      </w:pPr>
    </w:p>
    <w:p w14:paraId="5C59BAE1" w14:textId="77777777" w:rsidR="00077352" w:rsidRPr="00077352" w:rsidRDefault="00077352" w:rsidP="00AC4138">
      <w:pPr>
        <w:spacing w:line="276" w:lineRule="auto"/>
        <w:rPr>
          <w:rFonts w:ascii="Calibri" w:hAnsi="Calibri" w:cs="Calibri"/>
          <w:lang w:val="en-US"/>
        </w:rPr>
      </w:pPr>
    </w:p>
    <w:p w14:paraId="56791F73" w14:textId="77777777" w:rsidR="00AC4138" w:rsidRDefault="00AC4138"/>
    <w:sectPr w:rsidR="00AC4138" w:rsidSect="00AC4138">
      <w:pgSz w:w="11906" w:h="16838"/>
      <w:pgMar w:top="1134" w:right="113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Yu Mincho">
    <w:altName w:val="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38"/>
    <w:rsid w:val="000327F9"/>
    <w:rsid w:val="00077352"/>
    <w:rsid w:val="002E089B"/>
    <w:rsid w:val="004F639B"/>
    <w:rsid w:val="00AC4138"/>
    <w:rsid w:val="00CB22E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E162"/>
  <w15:chartTrackingRefBased/>
  <w15:docId w15:val="{214236F8-0EDF-9E45-8077-FCF858BF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C4138"/>
  </w:style>
  <w:style w:type="paragraph" w:styleId="Titolo1">
    <w:name w:val="heading 1"/>
    <w:basedOn w:val="Normale"/>
    <w:next w:val="Normale"/>
    <w:link w:val="Titolo1Carattere"/>
    <w:uiPriority w:val="9"/>
    <w:qFormat/>
    <w:rsid w:val="00AC4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C4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C413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C413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C413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C41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41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41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41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41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C41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41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41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41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41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41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41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41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4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41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41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41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41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4138"/>
    <w:rPr>
      <w:i/>
      <w:iCs/>
      <w:color w:val="404040" w:themeColor="text1" w:themeTint="BF"/>
    </w:rPr>
  </w:style>
  <w:style w:type="paragraph" w:styleId="Paragrafoelenco">
    <w:name w:val="List Paragraph"/>
    <w:basedOn w:val="Normale"/>
    <w:uiPriority w:val="34"/>
    <w:qFormat/>
    <w:rsid w:val="00AC4138"/>
    <w:pPr>
      <w:ind w:left="720"/>
      <w:contextualSpacing/>
    </w:pPr>
  </w:style>
  <w:style w:type="character" w:styleId="Enfasiintensa">
    <w:name w:val="Intense Emphasis"/>
    <w:basedOn w:val="Carpredefinitoparagrafo"/>
    <w:uiPriority w:val="21"/>
    <w:qFormat/>
    <w:rsid w:val="00AC4138"/>
    <w:rPr>
      <w:i/>
      <w:iCs/>
      <w:color w:val="0F4761" w:themeColor="accent1" w:themeShade="BF"/>
    </w:rPr>
  </w:style>
  <w:style w:type="paragraph" w:styleId="Citazioneintensa">
    <w:name w:val="Intense Quote"/>
    <w:basedOn w:val="Normale"/>
    <w:next w:val="Normale"/>
    <w:link w:val="CitazioneintensaCarattere"/>
    <w:uiPriority w:val="30"/>
    <w:qFormat/>
    <w:rsid w:val="00AC4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4138"/>
    <w:rPr>
      <w:i/>
      <w:iCs/>
      <w:color w:val="0F4761" w:themeColor="accent1" w:themeShade="BF"/>
    </w:rPr>
  </w:style>
  <w:style w:type="character" w:styleId="Riferimentointenso">
    <w:name w:val="Intense Reference"/>
    <w:basedOn w:val="Carpredefinitoparagrafo"/>
    <w:uiPriority w:val="32"/>
    <w:qFormat/>
    <w:rsid w:val="00AC41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Tamas</dc:creator>
  <cp:keywords/>
  <dc:description/>
  <cp:lastModifiedBy>D221986</cp:lastModifiedBy>
  <cp:revision>3</cp:revision>
  <dcterms:created xsi:type="dcterms:W3CDTF">2026-02-06T08:53:00Z</dcterms:created>
  <dcterms:modified xsi:type="dcterms:W3CDTF">2026-02-27T08:38:00Z</dcterms:modified>
</cp:coreProperties>
</file>